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DD5E" w14:textId="77777777" w:rsidR="00F52CB9" w:rsidRPr="00FD3E3F" w:rsidRDefault="00F52CB9">
      <w:pPr>
        <w:rPr>
          <w:b/>
          <w:bCs/>
          <w:sz w:val="32"/>
          <w:szCs w:val="32"/>
        </w:rPr>
      </w:pPr>
    </w:p>
    <w:p w14:paraId="006F431B" w14:textId="77777777" w:rsidR="00F52CB9" w:rsidRPr="00FD3E3F" w:rsidRDefault="00F52CB9">
      <w:pPr>
        <w:rPr>
          <w:b/>
          <w:bCs/>
          <w:sz w:val="32"/>
          <w:szCs w:val="32"/>
        </w:rPr>
      </w:pPr>
    </w:p>
    <w:p w14:paraId="5F8196C9" w14:textId="494E38E0" w:rsidR="00792347" w:rsidRPr="00FD3E3F" w:rsidRDefault="00327FCE" w:rsidP="0015326E">
      <w:pPr>
        <w:rPr>
          <w:b/>
          <w:bCs/>
          <w:sz w:val="32"/>
          <w:szCs w:val="32"/>
        </w:rPr>
      </w:pPr>
      <w:r w:rsidRPr="00FD3E3F">
        <w:rPr>
          <w:b/>
          <w:bCs/>
          <w:sz w:val="32"/>
          <w:szCs w:val="32"/>
        </w:rPr>
        <w:t>THE COMMISSIONER,</w:t>
      </w:r>
    </w:p>
    <w:p w14:paraId="476E221F" w14:textId="77777777" w:rsidR="00F52CB9" w:rsidRPr="00FD3E3F" w:rsidRDefault="002D6139">
      <w:pPr>
        <w:rPr>
          <w:b/>
          <w:bCs/>
          <w:sz w:val="32"/>
          <w:szCs w:val="32"/>
        </w:rPr>
      </w:pPr>
      <w:r w:rsidRPr="00FD3E3F">
        <w:rPr>
          <w:b/>
          <w:bCs/>
          <w:sz w:val="32"/>
          <w:szCs w:val="32"/>
        </w:rPr>
        <w:t xml:space="preserve">COMMISSION ON HUMAN RIGHTS AND </w:t>
      </w:r>
    </w:p>
    <w:p w14:paraId="671FEBC2" w14:textId="77777777" w:rsidR="00F52CB9" w:rsidRPr="00FD3E3F" w:rsidRDefault="002D6139">
      <w:pPr>
        <w:rPr>
          <w:b/>
          <w:bCs/>
          <w:sz w:val="32"/>
          <w:szCs w:val="32"/>
        </w:rPr>
      </w:pPr>
      <w:r w:rsidRPr="00FD3E3F">
        <w:rPr>
          <w:b/>
          <w:bCs/>
          <w:sz w:val="32"/>
          <w:szCs w:val="32"/>
        </w:rPr>
        <w:t xml:space="preserve">ADMINISTRATIVE JUSTICE, </w:t>
      </w:r>
    </w:p>
    <w:p w14:paraId="4EA45761" w14:textId="77777777" w:rsidR="00F52CB9" w:rsidRPr="00FD3E3F" w:rsidRDefault="002D6139">
      <w:pPr>
        <w:rPr>
          <w:b/>
          <w:bCs/>
          <w:sz w:val="32"/>
          <w:szCs w:val="32"/>
        </w:rPr>
      </w:pPr>
      <w:r w:rsidRPr="00FD3E3F">
        <w:rPr>
          <w:b/>
          <w:bCs/>
          <w:sz w:val="32"/>
          <w:szCs w:val="32"/>
        </w:rPr>
        <w:t xml:space="preserve">OLD PARLIAMENT HOUSE, </w:t>
      </w:r>
    </w:p>
    <w:p w14:paraId="11B8FF48" w14:textId="39E10BA0" w:rsidR="00F52CB9" w:rsidRDefault="002D6139">
      <w:pPr>
        <w:rPr>
          <w:b/>
          <w:bCs/>
          <w:sz w:val="32"/>
          <w:szCs w:val="32"/>
        </w:rPr>
      </w:pPr>
      <w:r w:rsidRPr="00FD3E3F">
        <w:rPr>
          <w:b/>
          <w:bCs/>
          <w:sz w:val="32"/>
          <w:szCs w:val="32"/>
        </w:rPr>
        <w:t xml:space="preserve">ACCRA. </w:t>
      </w:r>
    </w:p>
    <w:p w14:paraId="0987C8DA" w14:textId="77777777" w:rsidR="00FD3E3F" w:rsidRPr="00FD3E3F" w:rsidRDefault="00FD3E3F">
      <w:pPr>
        <w:rPr>
          <w:b/>
          <w:bCs/>
          <w:sz w:val="32"/>
          <w:szCs w:val="32"/>
        </w:rPr>
      </w:pPr>
    </w:p>
    <w:p w14:paraId="012614DF" w14:textId="77777777" w:rsidR="00F52CB9" w:rsidRPr="00FD3E3F" w:rsidRDefault="002D6139">
      <w:pPr>
        <w:rPr>
          <w:b/>
          <w:bCs/>
          <w:sz w:val="32"/>
          <w:szCs w:val="32"/>
        </w:rPr>
      </w:pPr>
      <w:r w:rsidRPr="00FD3E3F">
        <w:rPr>
          <w:b/>
          <w:bCs/>
          <w:sz w:val="32"/>
          <w:szCs w:val="32"/>
        </w:rPr>
        <w:t>ATTN: JOSEPH WHITTAL (COMMISSIONER).</w:t>
      </w:r>
    </w:p>
    <w:p w14:paraId="2CFB6CD4" w14:textId="77777777" w:rsidR="00F52CB9" w:rsidRPr="00FD3E3F" w:rsidRDefault="00F52CB9">
      <w:pPr>
        <w:rPr>
          <w:b/>
          <w:bCs/>
          <w:sz w:val="32"/>
          <w:szCs w:val="32"/>
        </w:rPr>
      </w:pPr>
    </w:p>
    <w:p w14:paraId="412B87D0" w14:textId="54775D2B" w:rsidR="00210611" w:rsidRPr="00FD3E3F" w:rsidRDefault="002D6139" w:rsidP="00210611">
      <w:pPr>
        <w:pStyle w:val="NoSpacing"/>
        <w:rPr>
          <w:b/>
          <w:bCs/>
          <w:sz w:val="32"/>
          <w:szCs w:val="32"/>
        </w:rPr>
      </w:pPr>
      <w:r w:rsidRPr="00FD3E3F">
        <w:rPr>
          <w:b/>
          <w:bCs/>
          <w:sz w:val="32"/>
          <w:szCs w:val="32"/>
        </w:rPr>
        <w:t>COMPLAINT BY</w:t>
      </w:r>
      <w:r w:rsidR="00210611" w:rsidRPr="00FD3E3F">
        <w:rPr>
          <w:b/>
          <w:bCs/>
          <w:sz w:val="32"/>
          <w:szCs w:val="32"/>
        </w:rPr>
        <w:t>:</w:t>
      </w:r>
      <w:r w:rsidRPr="00FD3E3F">
        <w:rPr>
          <w:b/>
          <w:bCs/>
          <w:sz w:val="32"/>
          <w:szCs w:val="32"/>
        </w:rPr>
        <w:t xml:space="preserve"> </w:t>
      </w:r>
      <w:r w:rsidR="00FD3E3F">
        <w:rPr>
          <w:b/>
          <w:bCs/>
          <w:sz w:val="32"/>
          <w:szCs w:val="32"/>
        </w:rPr>
        <w:t xml:space="preserve"> </w:t>
      </w:r>
      <w:r w:rsidRPr="00FD3E3F">
        <w:rPr>
          <w:b/>
          <w:bCs/>
          <w:sz w:val="32"/>
          <w:szCs w:val="32"/>
        </w:rPr>
        <w:t>SAMUEL OKUDZETO ABLAKWA (</w:t>
      </w:r>
      <w:proofErr w:type="gramStart"/>
      <w:r w:rsidR="00FD3E3F" w:rsidRPr="00FD3E3F">
        <w:rPr>
          <w:b/>
          <w:bCs/>
          <w:sz w:val="32"/>
          <w:szCs w:val="32"/>
        </w:rPr>
        <w:t>MP)</w:t>
      </w:r>
      <w:r w:rsidR="00FD3E3F">
        <w:rPr>
          <w:b/>
          <w:bCs/>
          <w:sz w:val="32"/>
          <w:szCs w:val="32"/>
        </w:rPr>
        <w:t xml:space="preserve">  </w:t>
      </w:r>
      <w:r w:rsidR="00210611" w:rsidRPr="00FD3E3F">
        <w:rPr>
          <w:b/>
          <w:bCs/>
          <w:sz w:val="32"/>
          <w:szCs w:val="32"/>
        </w:rPr>
        <w:t>AND</w:t>
      </w:r>
      <w:proofErr w:type="gramEnd"/>
      <w:r w:rsidR="00210611" w:rsidRPr="00FD3E3F">
        <w:rPr>
          <w:b/>
          <w:bCs/>
          <w:sz w:val="32"/>
          <w:szCs w:val="32"/>
        </w:rPr>
        <w:t xml:space="preserve"> EMMANUEL ARMAH-KOFI BUAH (MP).</w:t>
      </w:r>
    </w:p>
    <w:p w14:paraId="26D0622F" w14:textId="77777777" w:rsidR="00210611" w:rsidRPr="00FD3E3F" w:rsidRDefault="00210611" w:rsidP="00210611">
      <w:pPr>
        <w:pStyle w:val="NoSpacing"/>
        <w:rPr>
          <w:b/>
          <w:bCs/>
          <w:sz w:val="32"/>
          <w:szCs w:val="32"/>
        </w:rPr>
      </w:pPr>
    </w:p>
    <w:p w14:paraId="1D234A6F" w14:textId="038FADAD" w:rsidR="00F52CB9" w:rsidRPr="00FD3E3F" w:rsidRDefault="00BE03E0" w:rsidP="001D09A7">
      <w:pPr>
        <w:jc w:val="center"/>
        <w:rPr>
          <w:b/>
          <w:bCs/>
          <w:sz w:val="32"/>
          <w:szCs w:val="32"/>
        </w:rPr>
      </w:pPr>
      <w:r w:rsidRPr="00FD3E3F">
        <w:rPr>
          <w:b/>
          <w:bCs/>
          <w:sz w:val="32"/>
          <w:szCs w:val="32"/>
        </w:rPr>
        <w:t>RE: INVESTIGATION</w:t>
      </w:r>
      <w:r w:rsidR="002D6139" w:rsidRPr="00FD3E3F">
        <w:rPr>
          <w:b/>
          <w:bCs/>
          <w:sz w:val="32"/>
          <w:szCs w:val="32"/>
        </w:rPr>
        <w:t xml:space="preserve"> INTO ELECTION VIOLENCE AND THE KILLING OF CITIZENS DURING THE </w:t>
      </w:r>
      <w:r w:rsidRPr="00FD3E3F">
        <w:rPr>
          <w:b/>
          <w:bCs/>
          <w:sz w:val="32"/>
          <w:szCs w:val="32"/>
        </w:rPr>
        <w:t xml:space="preserve">2020 PRESIDENTIAL </w:t>
      </w:r>
      <w:r w:rsidR="002D6139" w:rsidRPr="00FD3E3F">
        <w:rPr>
          <w:b/>
          <w:bCs/>
          <w:sz w:val="32"/>
          <w:szCs w:val="32"/>
        </w:rPr>
        <w:t xml:space="preserve">AND </w:t>
      </w:r>
      <w:r w:rsidRPr="00FD3E3F">
        <w:rPr>
          <w:b/>
          <w:bCs/>
          <w:sz w:val="32"/>
          <w:szCs w:val="32"/>
        </w:rPr>
        <w:t xml:space="preserve">PARLIAMENTARY </w:t>
      </w:r>
      <w:r w:rsidR="002D6139" w:rsidRPr="00FD3E3F">
        <w:rPr>
          <w:b/>
          <w:bCs/>
          <w:sz w:val="32"/>
          <w:szCs w:val="32"/>
        </w:rPr>
        <w:t>ELECTIONS.</w:t>
      </w:r>
    </w:p>
    <w:p w14:paraId="6DEB4835" w14:textId="26ABB61D" w:rsidR="00F52CB9" w:rsidRPr="00FD3E3F" w:rsidRDefault="002D6139" w:rsidP="001D09A7">
      <w:pPr>
        <w:jc w:val="center"/>
        <w:rPr>
          <w:b/>
          <w:bCs/>
          <w:sz w:val="32"/>
          <w:szCs w:val="32"/>
        </w:rPr>
      </w:pPr>
      <w:r w:rsidRPr="00FD3E3F">
        <w:rPr>
          <w:b/>
          <w:bCs/>
          <w:sz w:val="32"/>
          <w:szCs w:val="32"/>
        </w:rPr>
        <w:t>ARTICLE 218(a) OF THE 1992 CONSTITUTION &amp; SECTION 7(1)(a) OF THE COMMISSION O</w:t>
      </w:r>
      <w:r w:rsidR="00FD3E3F">
        <w:rPr>
          <w:b/>
          <w:bCs/>
          <w:sz w:val="32"/>
          <w:szCs w:val="32"/>
        </w:rPr>
        <w:t>N</w:t>
      </w:r>
      <w:r w:rsidRPr="00FD3E3F">
        <w:rPr>
          <w:b/>
          <w:bCs/>
          <w:sz w:val="32"/>
          <w:szCs w:val="32"/>
        </w:rPr>
        <w:t xml:space="preserve"> HUMAN RIGHTS AND ADMINISTRATIVE JUSTICE ACT, 1993 (ACT 456).</w:t>
      </w:r>
    </w:p>
    <w:p w14:paraId="763E08D2" w14:textId="77777777" w:rsidR="00F52CB9" w:rsidRPr="00FD3E3F" w:rsidRDefault="00F52CB9">
      <w:pPr>
        <w:jc w:val="both"/>
        <w:rPr>
          <w:bCs/>
          <w:sz w:val="32"/>
          <w:szCs w:val="32"/>
        </w:rPr>
      </w:pPr>
    </w:p>
    <w:p w14:paraId="44E54BF6" w14:textId="77777777" w:rsidR="00F52CB9" w:rsidRPr="00FD3E3F" w:rsidRDefault="002D6139">
      <w:pPr>
        <w:jc w:val="both"/>
        <w:rPr>
          <w:b/>
          <w:bCs/>
          <w:sz w:val="32"/>
          <w:szCs w:val="32"/>
        </w:rPr>
      </w:pPr>
      <w:r w:rsidRPr="00FD3E3F">
        <w:rPr>
          <w:b/>
          <w:bCs/>
          <w:sz w:val="32"/>
          <w:szCs w:val="32"/>
        </w:rPr>
        <w:t>I.</w:t>
      </w:r>
      <w:r w:rsidRPr="00FD3E3F">
        <w:rPr>
          <w:b/>
          <w:bCs/>
          <w:sz w:val="32"/>
          <w:szCs w:val="32"/>
        </w:rPr>
        <w:tab/>
        <w:t>INTRODUCTION.</w:t>
      </w:r>
    </w:p>
    <w:p w14:paraId="2B9FF6F5" w14:textId="77777777" w:rsidR="00F52CB9" w:rsidRPr="00FD3E3F" w:rsidRDefault="002D6139">
      <w:pPr>
        <w:jc w:val="both"/>
        <w:rPr>
          <w:b/>
          <w:bCs/>
          <w:sz w:val="32"/>
          <w:szCs w:val="32"/>
        </w:rPr>
      </w:pPr>
      <w:r w:rsidRPr="00FD3E3F">
        <w:rPr>
          <w:b/>
          <w:bCs/>
          <w:sz w:val="32"/>
          <w:szCs w:val="32"/>
        </w:rPr>
        <w:t>A.</w:t>
      </w:r>
      <w:r w:rsidRPr="00FD3E3F">
        <w:rPr>
          <w:b/>
          <w:bCs/>
          <w:sz w:val="32"/>
          <w:szCs w:val="32"/>
        </w:rPr>
        <w:tab/>
        <w:t xml:space="preserve">Invoking the mandate of the Commission. </w:t>
      </w:r>
    </w:p>
    <w:p w14:paraId="32D1DFA2" w14:textId="3CDB873D" w:rsidR="00F52CB9" w:rsidRPr="00FD3E3F" w:rsidRDefault="002D6139">
      <w:pPr>
        <w:jc w:val="both"/>
        <w:rPr>
          <w:bCs/>
          <w:sz w:val="32"/>
          <w:szCs w:val="32"/>
        </w:rPr>
      </w:pPr>
      <w:r w:rsidRPr="00FD3E3F">
        <w:rPr>
          <w:bCs/>
          <w:sz w:val="32"/>
          <w:szCs w:val="32"/>
        </w:rPr>
        <w:t>1.</w:t>
      </w:r>
      <w:r w:rsidRPr="00FD3E3F">
        <w:rPr>
          <w:bCs/>
          <w:sz w:val="32"/>
          <w:szCs w:val="32"/>
        </w:rPr>
        <w:tab/>
        <w:t>Regulation</w:t>
      </w:r>
      <w:r w:rsidR="00FD3E3F">
        <w:rPr>
          <w:bCs/>
          <w:sz w:val="32"/>
          <w:szCs w:val="32"/>
        </w:rPr>
        <w:t xml:space="preserve"> </w:t>
      </w:r>
      <w:r w:rsidRPr="00FD3E3F">
        <w:rPr>
          <w:bCs/>
          <w:sz w:val="32"/>
          <w:szCs w:val="32"/>
        </w:rPr>
        <w:t>1 of the Commission on Human Rights and Administrative Justice (Investigations Procedure) Regulations, 2010 (C.I. 67) require</w:t>
      </w:r>
      <w:r w:rsidR="00FD3E3F">
        <w:rPr>
          <w:bCs/>
          <w:sz w:val="32"/>
          <w:szCs w:val="32"/>
        </w:rPr>
        <w:t>s</w:t>
      </w:r>
      <w:r w:rsidRPr="00FD3E3F">
        <w:rPr>
          <w:bCs/>
          <w:sz w:val="32"/>
          <w:szCs w:val="32"/>
        </w:rPr>
        <w:t xml:space="preserve"> the </w:t>
      </w:r>
      <w:r w:rsidRPr="00FD3E3F">
        <w:rPr>
          <w:bCs/>
          <w:sz w:val="32"/>
          <w:szCs w:val="32"/>
        </w:rPr>
        <w:tab/>
        <w:t>constitutional mandate</w:t>
      </w:r>
      <w:r w:rsidRPr="00FD3E3F">
        <w:rPr>
          <w:bCs/>
          <w:sz w:val="32"/>
          <w:szCs w:val="32"/>
        </w:rPr>
        <w:tab/>
        <w:t xml:space="preserve">of the Commission on Human Rights and Administrative Justice be invoked by complaint to the Commission. </w:t>
      </w:r>
      <w:r w:rsidRPr="00FD3E3F">
        <w:rPr>
          <w:b/>
          <w:bCs/>
          <w:sz w:val="32"/>
          <w:szCs w:val="32"/>
        </w:rPr>
        <w:t xml:space="preserve">See Regulation 1(1) of CI </w:t>
      </w:r>
      <w:r w:rsidRPr="00FD3E3F">
        <w:rPr>
          <w:b/>
          <w:bCs/>
          <w:sz w:val="32"/>
          <w:szCs w:val="32"/>
        </w:rPr>
        <w:tab/>
        <w:t>67.</w:t>
      </w:r>
    </w:p>
    <w:p w14:paraId="387D2065" w14:textId="24104658" w:rsidR="00F52CB9" w:rsidRPr="00FD3E3F" w:rsidRDefault="002D6139">
      <w:pPr>
        <w:jc w:val="both"/>
        <w:rPr>
          <w:bCs/>
          <w:sz w:val="32"/>
          <w:szCs w:val="32"/>
        </w:rPr>
      </w:pPr>
      <w:r w:rsidRPr="00FD3E3F">
        <w:rPr>
          <w:bCs/>
          <w:sz w:val="32"/>
          <w:szCs w:val="32"/>
        </w:rPr>
        <w:t>2.</w:t>
      </w:r>
      <w:r w:rsidRPr="00FD3E3F">
        <w:rPr>
          <w:bCs/>
          <w:sz w:val="32"/>
          <w:szCs w:val="32"/>
        </w:rPr>
        <w:tab/>
        <w:t xml:space="preserve">For the sake of convenience, we shall hereafter refer to the Commission on Human Rights and Administrative Justice simply as the “Commission” </w:t>
      </w:r>
      <w:r w:rsidR="00BE03E0" w:rsidRPr="00FD3E3F">
        <w:rPr>
          <w:bCs/>
          <w:sz w:val="32"/>
          <w:szCs w:val="32"/>
        </w:rPr>
        <w:t>and</w:t>
      </w:r>
      <w:r w:rsidRPr="00FD3E3F">
        <w:rPr>
          <w:bCs/>
          <w:sz w:val="32"/>
          <w:szCs w:val="32"/>
        </w:rPr>
        <w:t xml:space="preserve"> the </w:t>
      </w:r>
      <w:r w:rsidRPr="00FD3E3F">
        <w:rPr>
          <w:bCs/>
          <w:sz w:val="32"/>
          <w:szCs w:val="32"/>
        </w:rPr>
        <w:tab/>
        <w:t xml:space="preserve">Commission </w:t>
      </w:r>
      <w:r w:rsidRPr="00FD3E3F">
        <w:rPr>
          <w:bCs/>
          <w:sz w:val="32"/>
          <w:szCs w:val="32"/>
        </w:rPr>
        <w:tab/>
        <w:t xml:space="preserve">on Human Rights and Administrative Justice (Investigations Procedure) Regulations, 2010 (C.I. 67) as “CI 67” or “the regulations”. </w:t>
      </w:r>
    </w:p>
    <w:p w14:paraId="335094AA" w14:textId="06D28D1E" w:rsidR="00F52CB9" w:rsidRDefault="002D6139">
      <w:pPr>
        <w:jc w:val="both"/>
        <w:rPr>
          <w:bCs/>
          <w:sz w:val="32"/>
          <w:szCs w:val="32"/>
        </w:rPr>
      </w:pPr>
      <w:r w:rsidRPr="00FD3E3F">
        <w:rPr>
          <w:bCs/>
          <w:sz w:val="32"/>
          <w:szCs w:val="32"/>
        </w:rPr>
        <w:t>3.</w:t>
      </w:r>
      <w:r w:rsidRPr="00FD3E3F">
        <w:rPr>
          <w:bCs/>
          <w:sz w:val="32"/>
          <w:szCs w:val="32"/>
        </w:rPr>
        <w:tab/>
        <w:t xml:space="preserve">The law is </w:t>
      </w:r>
      <w:r w:rsidR="00BE03E0" w:rsidRPr="00FD3E3F">
        <w:rPr>
          <w:bCs/>
          <w:sz w:val="32"/>
          <w:szCs w:val="32"/>
        </w:rPr>
        <w:t>that</w:t>
      </w:r>
      <w:r w:rsidRPr="00FD3E3F">
        <w:rPr>
          <w:bCs/>
          <w:sz w:val="32"/>
          <w:szCs w:val="32"/>
        </w:rPr>
        <w:t xml:space="preserve"> the use of the word “complaints” in article 218(a) of the 1992 Constitution is “limited to formal complaints made to the Commission…”</w:t>
      </w:r>
      <w:r w:rsidRPr="00FD3E3F">
        <w:rPr>
          <w:b/>
          <w:bCs/>
          <w:sz w:val="32"/>
          <w:szCs w:val="32"/>
        </w:rPr>
        <w:t xml:space="preserve"> See</w:t>
      </w:r>
      <w:r w:rsidR="001D09A7" w:rsidRPr="00FD3E3F">
        <w:rPr>
          <w:b/>
          <w:bCs/>
          <w:sz w:val="32"/>
          <w:szCs w:val="32"/>
        </w:rPr>
        <w:t xml:space="preserve">: </w:t>
      </w:r>
      <w:r w:rsidR="001D09A7" w:rsidRPr="00FD3E3F">
        <w:rPr>
          <w:b/>
          <w:bCs/>
          <w:sz w:val="32"/>
          <w:szCs w:val="32"/>
        </w:rPr>
        <w:tab/>
      </w:r>
      <w:r w:rsidR="00BE03E0" w:rsidRPr="00FD3E3F">
        <w:rPr>
          <w:b/>
          <w:bCs/>
          <w:sz w:val="32"/>
          <w:szCs w:val="32"/>
        </w:rPr>
        <w:t>Republic</w:t>
      </w:r>
      <w:r w:rsidRPr="00FD3E3F">
        <w:rPr>
          <w:b/>
          <w:bCs/>
          <w:sz w:val="32"/>
          <w:szCs w:val="32"/>
        </w:rPr>
        <w:t xml:space="preserve"> v High Court (Fast Track Division) Accra; Ex parte Commission on Human Rights and Administrative Justice (Richard </w:t>
      </w:r>
      <w:proofErr w:type="spellStart"/>
      <w:r w:rsidRPr="00FD3E3F">
        <w:rPr>
          <w:b/>
          <w:bCs/>
          <w:sz w:val="32"/>
          <w:szCs w:val="32"/>
        </w:rPr>
        <w:t>Anane</w:t>
      </w:r>
      <w:proofErr w:type="spellEnd"/>
      <w:r w:rsidRPr="00FD3E3F">
        <w:rPr>
          <w:b/>
          <w:bCs/>
          <w:sz w:val="32"/>
          <w:szCs w:val="32"/>
        </w:rPr>
        <w:t xml:space="preserve">-Interested </w:t>
      </w:r>
      <w:r w:rsidRPr="00FD3E3F">
        <w:rPr>
          <w:b/>
          <w:bCs/>
          <w:sz w:val="32"/>
          <w:szCs w:val="32"/>
        </w:rPr>
        <w:tab/>
        <w:t xml:space="preserve">Party) [2007-2008] 1 SCGLR 213. </w:t>
      </w:r>
      <w:r w:rsidRPr="00FD3E3F">
        <w:rPr>
          <w:bCs/>
          <w:sz w:val="32"/>
          <w:szCs w:val="32"/>
        </w:rPr>
        <w:t xml:space="preserve">It is </w:t>
      </w:r>
      <w:r w:rsidR="00BE03E0" w:rsidRPr="00FD3E3F">
        <w:rPr>
          <w:bCs/>
          <w:sz w:val="32"/>
          <w:szCs w:val="32"/>
        </w:rPr>
        <w:t>for this</w:t>
      </w:r>
      <w:r w:rsidRPr="00FD3E3F">
        <w:rPr>
          <w:bCs/>
          <w:sz w:val="32"/>
          <w:szCs w:val="32"/>
        </w:rPr>
        <w:t xml:space="preserve"> reason</w:t>
      </w:r>
      <w:r w:rsidR="00BE03E0" w:rsidRPr="00FD3E3F">
        <w:rPr>
          <w:bCs/>
          <w:sz w:val="32"/>
          <w:szCs w:val="32"/>
        </w:rPr>
        <w:t xml:space="preserve"> </w:t>
      </w:r>
      <w:r w:rsidRPr="00FD3E3F">
        <w:rPr>
          <w:bCs/>
          <w:sz w:val="32"/>
          <w:szCs w:val="32"/>
        </w:rPr>
        <w:t>the instant complaint</w:t>
      </w:r>
      <w:r w:rsidR="00BE03E0" w:rsidRPr="00FD3E3F">
        <w:rPr>
          <w:bCs/>
          <w:sz w:val="32"/>
          <w:szCs w:val="32"/>
        </w:rPr>
        <w:t xml:space="preserve"> is formally </w:t>
      </w:r>
      <w:r w:rsidRPr="00FD3E3F">
        <w:rPr>
          <w:bCs/>
          <w:sz w:val="32"/>
          <w:szCs w:val="32"/>
        </w:rPr>
        <w:t>lodged</w:t>
      </w:r>
      <w:r w:rsidR="00BE03E0" w:rsidRPr="00FD3E3F">
        <w:rPr>
          <w:bCs/>
          <w:sz w:val="32"/>
          <w:szCs w:val="32"/>
        </w:rPr>
        <w:t xml:space="preserve"> in this manner</w:t>
      </w:r>
      <w:r w:rsidRPr="00FD3E3F">
        <w:rPr>
          <w:bCs/>
          <w:sz w:val="32"/>
          <w:szCs w:val="32"/>
        </w:rPr>
        <w:t>.</w:t>
      </w:r>
    </w:p>
    <w:p w14:paraId="567C6CA6" w14:textId="77777777" w:rsidR="008D24BD" w:rsidRPr="00FD3E3F" w:rsidRDefault="008D24BD">
      <w:pPr>
        <w:jc w:val="both"/>
        <w:rPr>
          <w:b/>
          <w:bCs/>
          <w:sz w:val="32"/>
          <w:szCs w:val="32"/>
        </w:rPr>
      </w:pPr>
    </w:p>
    <w:p w14:paraId="35640CA9" w14:textId="704E822B" w:rsidR="00F52CB9" w:rsidRPr="00FD3E3F" w:rsidRDefault="002D6139">
      <w:pPr>
        <w:jc w:val="both"/>
        <w:rPr>
          <w:bCs/>
          <w:sz w:val="32"/>
          <w:szCs w:val="32"/>
        </w:rPr>
      </w:pPr>
      <w:r w:rsidRPr="00FD3E3F">
        <w:rPr>
          <w:b/>
          <w:bCs/>
          <w:sz w:val="32"/>
          <w:szCs w:val="32"/>
        </w:rPr>
        <w:t>B.</w:t>
      </w:r>
      <w:r w:rsidRPr="00FD3E3F">
        <w:rPr>
          <w:b/>
          <w:bCs/>
          <w:sz w:val="32"/>
          <w:szCs w:val="32"/>
        </w:rPr>
        <w:tab/>
        <w:t>Complainant</w:t>
      </w:r>
      <w:r w:rsidR="00210611" w:rsidRPr="00FD3E3F">
        <w:rPr>
          <w:b/>
          <w:bCs/>
          <w:sz w:val="32"/>
          <w:szCs w:val="32"/>
        </w:rPr>
        <w:t>s</w:t>
      </w:r>
      <w:r w:rsidRPr="00FD3E3F">
        <w:rPr>
          <w:b/>
          <w:bCs/>
          <w:sz w:val="32"/>
          <w:szCs w:val="32"/>
        </w:rPr>
        <w:t xml:space="preserve"> and capacity.</w:t>
      </w:r>
    </w:p>
    <w:p w14:paraId="5A466D22" w14:textId="59329838" w:rsidR="00F52CB9" w:rsidRPr="00FD3E3F" w:rsidRDefault="002D6139">
      <w:pPr>
        <w:jc w:val="both"/>
        <w:rPr>
          <w:bCs/>
          <w:sz w:val="32"/>
          <w:szCs w:val="32"/>
        </w:rPr>
      </w:pPr>
      <w:r w:rsidRPr="00FD3E3F">
        <w:rPr>
          <w:bCs/>
          <w:sz w:val="32"/>
          <w:szCs w:val="32"/>
        </w:rPr>
        <w:t>1.</w:t>
      </w:r>
      <w:r w:rsidRPr="00FD3E3F">
        <w:rPr>
          <w:bCs/>
          <w:sz w:val="32"/>
          <w:szCs w:val="32"/>
        </w:rPr>
        <w:tab/>
        <w:t xml:space="preserve">In the case of </w:t>
      </w:r>
      <w:r w:rsidRPr="00FD3E3F">
        <w:rPr>
          <w:bCs/>
          <w:i/>
          <w:sz w:val="32"/>
          <w:szCs w:val="32"/>
        </w:rPr>
        <w:t xml:space="preserve">Republic v High Court (Fast Track Division) Accra; Ex parte Commission on Human Rights and Administrative Justice (Richard Anane-Interested </w:t>
      </w:r>
      <w:r w:rsidRPr="00FD3E3F">
        <w:rPr>
          <w:bCs/>
          <w:i/>
          <w:sz w:val="32"/>
          <w:szCs w:val="32"/>
        </w:rPr>
        <w:tab/>
        <w:t xml:space="preserve">Party) </w:t>
      </w:r>
      <w:r w:rsidRPr="00FD3E3F">
        <w:rPr>
          <w:bCs/>
          <w:sz w:val="32"/>
          <w:szCs w:val="32"/>
        </w:rPr>
        <w:tab/>
        <w:t xml:space="preserve">[2007-2008] 1 SCGLR 213 at page 260, the Supreme Court held that the formal complaint required to invoke the mandate of the Commission may be </w:t>
      </w:r>
      <w:r w:rsidRPr="00FD3E3F">
        <w:rPr>
          <w:bCs/>
          <w:sz w:val="32"/>
          <w:szCs w:val="32"/>
        </w:rPr>
        <w:tab/>
        <w:t xml:space="preserve">made “by an </w:t>
      </w:r>
      <w:r w:rsidRPr="00FD3E3F">
        <w:rPr>
          <w:bCs/>
          <w:sz w:val="32"/>
          <w:szCs w:val="32"/>
        </w:rPr>
        <w:tab/>
        <w:t xml:space="preserve">identifiable complainant; </w:t>
      </w:r>
      <w:r w:rsidRPr="00FD3E3F">
        <w:rPr>
          <w:b/>
          <w:bCs/>
          <w:sz w:val="32"/>
          <w:szCs w:val="32"/>
        </w:rPr>
        <w:t>not necessarily the victim</w:t>
      </w:r>
      <w:r w:rsidRPr="00FD3E3F">
        <w:rPr>
          <w:bCs/>
          <w:sz w:val="32"/>
          <w:szCs w:val="32"/>
        </w:rPr>
        <w:t xml:space="preserve">, but an identifiable complainant, armed with the complaint.” </w:t>
      </w:r>
      <w:r w:rsidR="00FD3E3F">
        <w:rPr>
          <w:b/>
          <w:bCs/>
          <w:sz w:val="32"/>
          <w:szCs w:val="32"/>
        </w:rPr>
        <w:t>Id</w:t>
      </w:r>
      <w:r w:rsidR="00BE03E0" w:rsidRPr="00FD3E3F">
        <w:rPr>
          <w:b/>
          <w:bCs/>
          <w:sz w:val="32"/>
          <w:szCs w:val="32"/>
        </w:rPr>
        <w:t xml:space="preserve"> at</w:t>
      </w:r>
      <w:r w:rsidRPr="00FD3E3F">
        <w:rPr>
          <w:b/>
          <w:bCs/>
          <w:sz w:val="32"/>
          <w:szCs w:val="32"/>
        </w:rPr>
        <w:t xml:space="preserve"> page 260.</w:t>
      </w:r>
    </w:p>
    <w:p w14:paraId="5AD5A4F7" w14:textId="0506797C" w:rsidR="00F52CB9" w:rsidRPr="00FD3E3F" w:rsidRDefault="002D6139">
      <w:pPr>
        <w:jc w:val="both"/>
        <w:rPr>
          <w:sz w:val="32"/>
          <w:szCs w:val="32"/>
        </w:rPr>
      </w:pPr>
      <w:r w:rsidRPr="00FD3E3F">
        <w:rPr>
          <w:bCs/>
          <w:sz w:val="32"/>
          <w:szCs w:val="32"/>
        </w:rPr>
        <w:t>2.</w:t>
      </w:r>
      <w:r w:rsidRPr="00FD3E3F">
        <w:rPr>
          <w:bCs/>
          <w:sz w:val="32"/>
          <w:szCs w:val="32"/>
        </w:rPr>
        <w:tab/>
        <w:t>The complainant</w:t>
      </w:r>
      <w:r w:rsidR="00210611" w:rsidRPr="00FD3E3F">
        <w:rPr>
          <w:bCs/>
          <w:sz w:val="32"/>
          <w:szCs w:val="32"/>
        </w:rPr>
        <w:t>s</w:t>
      </w:r>
      <w:r w:rsidRPr="00FD3E3F">
        <w:rPr>
          <w:bCs/>
          <w:sz w:val="32"/>
          <w:szCs w:val="32"/>
        </w:rPr>
        <w:t xml:space="preserve"> in this matter </w:t>
      </w:r>
      <w:r w:rsidR="00210611" w:rsidRPr="00FD3E3F">
        <w:rPr>
          <w:bCs/>
          <w:sz w:val="32"/>
          <w:szCs w:val="32"/>
        </w:rPr>
        <w:t>are</w:t>
      </w:r>
      <w:r w:rsidRPr="00FD3E3F">
        <w:rPr>
          <w:bCs/>
          <w:sz w:val="32"/>
          <w:szCs w:val="32"/>
        </w:rPr>
        <w:t xml:space="preserve"> Mr. Samuel </w:t>
      </w:r>
      <w:proofErr w:type="spellStart"/>
      <w:r w:rsidRPr="00FD3E3F">
        <w:rPr>
          <w:bCs/>
          <w:sz w:val="32"/>
          <w:szCs w:val="32"/>
        </w:rPr>
        <w:t>Okudzeto</w:t>
      </w:r>
      <w:proofErr w:type="spellEnd"/>
      <w:r w:rsidRPr="00FD3E3F">
        <w:rPr>
          <w:bCs/>
          <w:sz w:val="32"/>
          <w:szCs w:val="32"/>
        </w:rPr>
        <w:t xml:space="preserve"> </w:t>
      </w:r>
      <w:proofErr w:type="spellStart"/>
      <w:r w:rsidRPr="00FD3E3F">
        <w:rPr>
          <w:bCs/>
          <w:sz w:val="32"/>
          <w:szCs w:val="32"/>
        </w:rPr>
        <w:t>Ablakwa</w:t>
      </w:r>
      <w:proofErr w:type="spellEnd"/>
      <w:r w:rsidRPr="00FD3E3F">
        <w:rPr>
          <w:bCs/>
          <w:sz w:val="32"/>
          <w:szCs w:val="32"/>
        </w:rPr>
        <w:t xml:space="preserve"> who is the Member of Parliament for </w:t>
      </w:r>
      <w:r w:rsidRPr="00FD3E3F">
        <w:rPr>
          <w:sz w:val="32"/>
          <w:szCs w:val="32"/>
        </w:rPr>
        <w:t xml:space="preserve">the North </w:t>
      </w:r>
      <w:proofErr w:type="spellStart"/>
      <w:r w:rsidRPr="00FD3E3F">
        <w:rPr>
          <w:sz w:val="32"/>
          <w:szCs w:val="32"/>
        </w:rPr>
        <w:t>Tongu</w:t>
      </w:r>
      <w:proofErr w:type="spellEnd"/>
      <w:r w:rsidRPr="00FD3E3F">
        <w:rPr>
          <w:sz w:val="32"/>
          <w:szCs w:val="32"/>
        </w:rPr>
        <w:t xml:space="preserve"> Constituency in the Volta Region of </w:t>
      </w:r>
      <w:r w:rsidRPr="00FD3E3F">
        <w:rPr>
          <w:sz w:val="32"/>
          <w:szCs w:val="32"/>
        </w:rPr>
        <w:tab/>
        <w:t xml:space="preserve">the Republic of </w:t>
      </w:r>
      <w:r w:rsidRPr="00FD3E3F">
        <w:rPr>
          <w:sz w:val="32"/>
          <w:szCs w:val="32"/>
        </w:rPr>
        <w:tab/>
        <w:t>Ghana</w:t>
      </w:r>
      <w:r w:rsidR="00210611" w:rsidRPr="00FD3E3F">
        <w:rPr>
          <w:sz w:val="32"/>
          <w:szCs w:val="32"/>
        </w:rPr>
        <w:t xml:space="preserve"> and Mr. Emmanuel Armah-Kofi </w:t>
      </w:r>
      <w:proofErr w:type="spellStart"/>
      <w:r w:rsidR="00210611" w:rsidRPr="00FD3E3F">
        <w:rPr>
          <w:sz w:val="32"/>
          <w:szCs w:val="32"/>
        </w:rPr>
        <w:t>Buah</w:t>
      </w:r>
      <w:proofErr w:type="spellEnd"/>
      <w:r w:rsidR="00210611" w:rsidRPr="00FD3E3F">
        <w:rPr>
          <w:sz w:val="32"/>
          <w:szCs w:val="32"/>
        </w:rPr>
        <w:t xml:space="preserve"> also </w:t>
      </w:r>
      <w:r w:rsidR="00210611" w:rsidRPr="00FD3E3F">
        <w:rPr>
          <w:bCs/>
          <w:sz w:val="32"/>
          <w:szCs w:val="32"/>
        </w:rPr>
        <w:t xml:space="preserve">Member of Parliament for </w:t>
      </w:r>
      <w:r w:rsidR="00210611" w:rsidRPr="00FD3E3F">
        <w:rPr>
          <w:sz w:val="32"/>
          <w:szCs w:val="32"/>
        </w:rPr>
        <w:t xml:space="preserve">the </w:t>
      </w:r>
      <w:proofErr w:type="spellStart"/>
      <w:r w:rsidR="00210611" w:rsidRPr="00FD3E3F">
        <w:rPr>
          <w:sz w:val="32"/>
          <w:szCs w:val="32"/>
        </w:rPr>
        <w:t>Ellembele</w:t>
      </w:r>
      <w:proofErr w:type="spellEnd"/>
      <w:r w:rsidR="00210611" w:rsidRPr="00FD3E3F">
        <w:rPr>
          <w:sz w:val="32"/>
          <w:szCs w:val="32"/>
        </w:rPr>
        <w:t xml:space="preserve"> Constituency in the Western Region of the Republic of Ghana</w:t>
      </w:r>
      <w:r w:rsidRPr="00FD3E3F">
        <w:rPr>
          <w:sz w:val="32"/>
          <w:szCs w:val="32"/>
        </w:rPr>
        <w:t xml:space="preserve">. </w:t>
      </w:r>
    </w:p>
    <w:p w14:paraId="51267BFC" w14:textId="6B76C9A1" w:rsidR="00F52CB9" w:rsidRPr="00FD3E3F" w:rsidRDefault="002D6139">
      <w:pPr>
        <w:jc w:val="both"/>
        <w:rPr>
          <w:sz w:val="32"/>
          <w:szCs w:val="32"/>
        </w:rPr>
      </w:pPr>
      <w:r w:rsidRPr="00FD3E3F">
        <w:rPr>
          <w:sz w:val="32"/>
          <w:szCs w:val="32"/>
        </w:rPr>
        <w:t>3.</w:t>
      </w:r>
      <w:r w:rsidRPr="00FD3E3F">
        <w:rPr>
          <w:sz w:val="32"/>
          <w:szCs w:val="32"/>
        </w:rPr>
        <w:tab/>
        <w:t>The instant complaint is lodged by</w:t>
      </w:r>
      <w:r w:rsidR="00473546" w:rsidRPr="00FD3E3F">
        <w:rPr>
          <w:sz w:val="32"/>
          <w:szCs w:val="32"/>
        </w:rPr>
        <w:t xml:space="preserve"> COSMAS</w:t>
      </w:r>
      <w:r w:rsidR="00044C98" w:rsidRPr="00FD3E3F">
        <w:rPr>
          <w:sz w:val="32"/>
          <w:szCs w:val="32"/>
        </w:rPr>
        <w:t xml:space="preserve"> ANPENGNUO, ESQ., of Messrs.</w:t>
      </w:r>
      <w:r w:rsidRPr="00FD3E3F">
        <w:rPr>
          <w:sz w:val="32"/>
          <w:szCs w:val="32"/>
        </w:rPr>
        <w:t xml:space="preserve"> </w:t>
      </w:r>
      <w:r w:rsidR="00473546" w:rsidRPr="00FD3E3F">
        <w:rPr>
          <w:sz w:val="32"/>
          <w:szCs w:val="32"/>
        </w:rPr>
        <w:t>BAYONG LAW CONSULT</w:t>
      </w:r>
      <w:r w:rsidRPr="00FD3E3F">
        <w:rPr>
          <w:sz w:val="32"/>
          <w:szCs w:val="32"/>
        </w:rPr>
        <w:t xml:space="preserve"> for and on behalf of the complainant</w:t>
      </w:r>
      <w:r w:rsidR="00210611" w:rsidRPr="00FD3E3F">
        <w:rPr>
          <w:sz w:val="32"/>
          <w:szCs w:val="32"/>
        </w:rPr>
        <w:t>s</w:t>
      </w:r>
      <w:r w:rsidRPr="00FD3E3F">
        <w:rPr>
          <w:sz w:val="32"/>
          <w:szCs w:val="32"/>
        </w:rPr>
        <w:t xml:space="preserve">. For this </w:t>
      </w:r>
      <w:r w:rsidR="00044C98" w:rsidRPr="00FD3E3F">
        <w:rPr>
          <w:sz w:val="32"/>
          <w:szCs w:val="32"/>
        </w:rPr>
        <w:t>reason,</w:t>
      </w:r>
      <w:r w:rsidRPr="00FD3E3F">
        <w:rPr>
          <w:sz w:val="32"/>
          <w:szCs w:val="32"/>
        </w:rPr>
        <w:t xml:space="preserve"> although the contact address of the complainant</w:t>
      </w:r>
      <w:r w:rsidR="00210611" w:rsidRPr="00FD3E3F">
        <w:rPr>
          <w:sz w:val="32"/>
          <w:szCs w:val="32"/>
        </w:rPr>
        <w:t>s</w:t>
      </w:r>
      <w:r w:rsidRPr="00FD3E3F">
        <w:rPr>
          <w:sz w:val="32"/>
          <w:szCs w:val="32"/>
        </w:rPr>
        <w:t xml:space="preserve"> </w:t>
      </w:r>
      <w:r w:rsidRPr="00FD3E3F">
        <w:rPr>
          <w:sz w:val="32"/>
          <w:szCs w:val="32"/>
        </w:rPr>
        <w:tab/>
        <w:t xml:space="preserve">as required by the provisions of regulation 2(1) of CI 67 will be stated </w:t>
      </w:r>
      <w:r w:rsidR="00BE03E0" w:rsidRPr="00FD3E3F">
        <w:rPr>
          <w:sz w:val="32"/>
          <w:szCs w:val="32"/>
        </w:rPr>
        <w:t>hereafter, all</w:t>
      </w:r>
      <w:r w:rsidRPr="00FD3E3F">
        <w:rPr>
          <w:sz w:val="32"/>
          <w:szCs w:val="32"/>
        </w:rPr>
        <w:t xml:space="preserve"> communication and/or correspondences regarding and in connection with the instant complaint should </w:t>
      </w:r>
      <w:r w:rsidRPr="00FD3E3F">
        <w:rPr>
          <w:sz w:val="32"/>
          <w:szCs w:val="32"/>
        </w:rPr>
        <w:tab/>
        <w:t>be addressed to the complainants</w:t>
      </w:r>
      <w:r w:rsidR="00210611" w:rsidRPr="00FD3E3F">
        <w:rPr>
          <w:sz w:val="32"/>
          <w:szCs w:val="32"/>
        </w:rPr>
        <w:t>’</w:t>
      </w:r>
      <w:r w:rsidRPr="00FD3E3F">
        <w:rPr>
          <w:sz w:val="32"/>
          <w:szCs w:val="32"/>
        </w:rPr>
        <w:t xml:space="preserve"> lawyer</w:t>
      </w:r>
      <w:r w:rsidR="00473546" w:rsidRPr="00FD3E3F">
        <w:rPr>
          <w:sz w:val="32"/>
          <w:szCs w:val="32"/>
        </w:rPr>
        <w:t>,</w:t>
      </w:r>
      <w:r w:rsidR="00FD3E3F">
        <w:rPr>
          <w:sz w:val="32"/>
          <w:szCs w:val="32"/>
        </w:rPr>
        <w:t xml:space="preserve"> </w:t>
      </w:r>
      <w:r w:rsidR="00473546" w:rsidRPr="00FD3E3F">
        <w:rPr>
          <w:sz w:val="32"/>
          <w:szCs w:val="32"/>
        </w:rPr>
        <w:t>COSMAS ANPENGNUO, ESQ.</w:t>
      </w:r>
      <w:r w:rsidRPr="00FD3E3F">
        <w:rPr>
          <w:sz w:val="32"/>
          <w:szCs w:val="32"/>
        </w:rPr>
        <w:t xml:space="preserve"> whose address </w:t>
      </w:r>
      <w:proofErr w:type="gramStart"/>
      <w:r w:rsidRPr="00FD3E3F">
        <w:rPr>
          <w:sz w:val="32"/>
          <w:szCs w:val="32"/>
        </w:rPr>
        <w:t>is;</w:t>
      </w:r>
      <w:proofErr w:type="gramEnd"/>
      <w:r w:rsidR="00210611" w:rsidRPr="00FD3E3F">
        <w:rPr>
          <w:sz w:val="32"/>
          <w:szCs w:val="32"/>
        </w:rPr>
        <w:t xml:space="preserve"> </w:t>
      </w:r>
      <w:r w:rsidR="00473546" w:rsidRPr="00FD3E3F">
        <w:rPr>
          <w:sz w:val="32"/>
          <w:szCs w:val="32"/>
        </w:rPr>
        <w:t>BAYONG LAW CONSULT, 23 OROKO AVENUE, KOKOMLEMLE, ACCRA.</w:t>
      </w:r>
    </w:p>
    <w:p w14:paraId="4C6F4DBC" w14:textId="648AE921" w:rsidR="00F52CB9" w:rsidRPr="00FD3E3F" w:rsidRDefault="002D6139">
      <w:pPr>
        <w:jc w:val="both"/>
        <w:rPr>
          <w:sz w:val="32"/>
          <w:szCs w:val="32"/>
        </w:rPr>
      </w:pPr>
      <w:r w:rsidRPr="00FD3E3F">
        <w:rPr>
          <w:sz w:val="32"/>
          <w:szCs w:val="32"/>
        </w:rPr>
        <w:t>4.</w:t>
      </w:r>
      <w:r w:rsidRPr="00FD3E3F">
        <w:rPr>
          <w:sz w:val="32"/>
          <w:szCs w:val="32"/>
        </w:rPr>
        <w:tab/>
        <w:t>The contract address of the complainant</w:t>
      </w:r>
      <w:r w:rsidR="00210611" w:rsidRPr="00FD3E3F">
        <w:rPr>
          <w:sz w:val="32"/>
          <w:szCs w:val="32"/>
        </w:rPr>
        <w:t>s</w:t>
      </w:r>
      <w:r w:rsidRPr="00FD3E3F">
        <w:rPr>
          <w:sz w:val="32"/>
          <w:szCs w:val="32"/>
        </w:rPr>
        <w:t xml:space="preserve"> </w:t>
      </w:r>
      <w:proofErr w:type="gramStart"/>
      <w:r w:rsidRPr="00FD3E3F">
        <w:rPr>
          <w:sz w:val="32"/>
          <w:szCs w:val="32"/>
        </w:rPr>
        <w:t>is;</w:t>
      </w:r>
      <w:proofErr w:type="gramEnd"/>
    </w:p>
    <w:p w14:paraId="20370D79" w14:textId="7BAC0688" w:rsidR="009008BC" w:rsidRPr="00FD3E3F" w:rsidRDefault="00BE03E0" w:rsidP="009008BC">
      <w:pPr>
        <w:pStyle w:val="NoSpacing"/>
        <w:rPr>
          <w:sz w:val="32"/>
          <w:szCs w:val="32"/>
        </w:rPr>
      </w:pPr>
      <w:r w:rsidRPr="00FD3E3F">
        <w:rPr>
          <w:sz w:val="32"/>
          <w:szCs w:val="32"/>
        </w:rPr>
        <w:t xml:space="preserve">         </w:t>
      </w:r>
      <w:r w:rsidR="009008BC" w:rsidRPr="00FD3E3F">
        <w:rPr>
          <w:sz w:val="32"/>
          <w:szCs w:val="32"/>
        </w:rPr>
        <w:t xml:space="preserve">       PARLIAMENT OF GHANA,</w:t>
      </w:r>
    </w:p>
    <w:p w14:paraId="133357A3" w14:textId="77777777" w:rsidR="009008BC" w:rsidRPr="00FD3E3F" w:rsidRDefault="009008BC" w:rsidP="009008BC">
      <w:pPr>
        <w:pStyle w:val="NoSpacing"/>
        <w:rPr>
          <w:sz w:val="32"/>
          <w:szCs w:val="32"/>
        </w:rPr>
      </w:pPr>
      <w:r w:rsidRPr="00FD3E3F">
        <w:rPr>
          <w:sz w:val="32"/>
          <w:szCs w:val="32"/>
        </w:rPr>
        <w:t xml:space="preserve">                 PARLIAMENT HOUSE,</w:t>
      </w:r>
    </w:p>
    <w:p w14:paraId="537B9E29" w14:textId="52135237" w:rsidR="00BE03E0" w:rsidRPr="00FD3E3F" w:rsidRDefault="009008BC" w:rsidP="009008BC">
      <w:pPr>
        <w:pStyle w:val="NoSpacing"/>
        <w:rPr>
          <w:sz w:val="32"/>
          <w:szCs w:val="32"/>
        </w:rPr>
      </w:pPr>
      <w:r w:rsidRPr="00FD3E3F">
        <w:rPr>
          <w:sz w:val="32"/>
          <w:szCs w:val="32"/>
        </w:rPr>
        <w:t xml:space="preserve">                 OSU, ACCRA. </w:t>
      </w:r>
    </w:p>
    <w:p w14:paraId="4A45DA07" w14:textId="77777777" w:rsidR="001D09A7" w:rsidRPr="00FD3E3F" w:rsidRDefault="001D09A7" w:rsidP="009008BC">
      <w:pPr>
        <w:pStyle w:val="NoSpacing"/>
        <w:rPr>
          <w:sz w:val="32"/>
          <w:szCs w:val="32"/>
        </w:rPr>
      </w:pPr>
    </w:p>
    <w:p w14:paraId="6506014F" w14:textId="02241F09" w:rsidR="00F52CB9" w:rsidRDefault="002D6139">
      <w:pPr>
        <w:jc w:val="both"/>
        <w:rPr>
          <w:sz w:val="32"/>
          <w:szCs w:val="32"/>
        </w:rPr>
      </w:pPr>
      <w:r w:rsidRPr="00FD3E3F">
        <w:rPr>
          <w:sz w:val="32"/>
          <w:szCs w:val="32"/>
        </w:rPr>
        <w:t>5.</w:t>
      </w:r>
      <w:r w:rsidRPr="00FD3E3F">
        <w:rPr>
          <w:sz w:val="32"/>
          <w:szCs w:val="32"/>
        </w:rPr>
        <w:tab/>
        <w:t>The address above provided is to ensure compliance with the provisions of CI 67. It is repeated however that all correpondences and communication relating to the instant matter be directed at the complainants</w:t>
      </w:r>
      <w:r w:rsidR="00210611" w:rsidRPr="00FD3E3F">
        <w:rPr>
          <w:sz w:val="32"/>
          <w:szCs w:val="32"/>
        </w:rPr>
        <w:t>’</w:t>
      </w:r>
      <w:r w:rsidRPr="00FD3E3F">
        <w:rPr>
          <w:sz w:val="32"/>
          <w:szCs w:val="32"/>
        </w:rPr>
        <w:t xml:space="preserve"> lawyers.</w:t>
      </w:r>
    </w:p>
    <w:p w14:paraId="3EC7604E" w14:textId="77777777" w:rsidR="00FD3E3F" w:rsidRPr="00FD3E3F" w:rsidRDefault="00FD3E3F">
      <w:pPr>
        <w:jc w:val="both"/>
        <w:rPr>
          <w:b/>
          <w:sz w:val="32"/>
          <w:szCs w:val="32"/>
        </w:rPr>
      </w:pPr>
    </w:p>
    <w:p w14:paraId="326D0FA3" w14:textId="14851D5A" w:rsidR="00F52CB9" w:rsidRPr="00FD3E3F" w:rsidRDefault="002D6139">
      <w:pPr>
        <w:jc w:val="both"/>
        <w:rPr>
          <w:sz w:val="32"/>
          <w:szCs w:val="32"/>
        </w:rPr>
      </w:pPr>
      <w:r w:rsidRPr="00FD3E3F">
        <w:rPr>
          <w:b/>
          <w:sz w:val="32"/>
          <w:szCs w:val="32"/>
        </w:rPr>
        <w:t>C.</w:t>
      </w:r>
      <w:r w:rsidRPr="00FD3E3F">
        <w:rPr>
          <w:b/>
          <w:sz w:val="32"/>
          <w:szCs w:val="32"/>
        </w:rPr>
        <w:tab/>
        <w:t xml:space="preserve">Bodies </w:t>
      </w:r>
      <w:r w:rsidR="00D22582" w:rsidRPr="00FD3E3F">
        <w:rPr>
          <w:b/>
          <w:sz w:val="32"/>
          <w:szCs w:val="32"/>
        </w:rPr>
        <w:t xml:space="preserve">and Officials </w:t>
      </w:r>
      <w:r w:rsidRPr="00FD3E3F">
        <w:rPr>
          <w:b/>
          <w:sz w:val="32"/>
          <w:szCs w:val="32"/>
        </w:rPr>
        <w:t xml:space="preserve">against whom the complaint is lodged. </w:t>
      </w:r>
    </w:p>
    <w:p w14:paraId="04FFFF27" w14:textId="48CD429E" w:rsidR="00604D8E" w:rsidRPr="00FD3E3F" w:rsidRDefault="00AA1F05">
      <w:pPr>
        <w:jc w:val="both"/>
        <w:rPr>
          <w:sz w:val="32"/>
          <w:szCs w:val="32"/>
        </w:rPr>
      </w:pPr>
      <w:r w:rsidRPr="00FD3E3F">
        <w:rPr>
          <w:sz w:val="32"/>
          <w:szCs w:val="32"/>
        </w:rPr>
        <w:t>1.</w:t>
      </w:r>
      <w:r w:rsidRPr="00FD3E3F">
        <w:rPr>
          <w:sz w:val="32"/>
          <w:szCs w:val="32"/>
        </w:rPr>
        <w:tab/>
        <w:t xml:space="preserve">The complaint is lodged against, the Minister of </w:t>
      </w:r>
      <w:r w:rsidR="00FD3E3F">
        <w:rPr>
          <w:sz w:val="32"/>
          <w:szCs w:val="32"/>
        </w:rPr>
        <w:t xml:space="preserve">the </w:t>
      </w:r>
      <w:r w:rsidRPr="00FD3E3F">
        <w:rPr>
          <w:sz w:val="32"/>
          <w:szCs w:val="32"/>
        </w:rPr>
        <w:t>Interior, the Minister of Defence as well as the Ghana Police Service and the Ghana Armed Forces respectively.</w:t>
      </w:r>
    </w:p>
    <w:p w14:paraId="6BEC2DE4" w14:textId="5E36AEC0" w:rsidR="00604D8E" w:rsidRPr="00FD3E3F" w:rsidRDefault="00AA1F05">
      <w:pPr>
        <w:ind w:left="800" w:hanging="720"/>
        <w:jc w:val="both"/>
        <w:rPr>
          <w:sz w:val="32"/>
          <w:szCs w:val="32"/>
        </w:rPr>
      </w:pPr>
      <w:r w:rsidRPr="00FD3E3F">
        <w:rPr>
          <w:sz w:val="32"/>
          <w:szCs w:val="32"/>
        </w:rPr>
        <w:t>2.</w:t>
      </w:r>
      <w:r w:rsidRPr="00FD3E3F">
        <w:rPr>
          <w:sz w:val="32"/>
          <w:szCs w:val="32"/>
        </w:rPr>
        <w:tab/>
        <w:t>The Minister f</w:t>
      </w:r>
      <w:r w:rsidR="00473546" w:rsidRPr="00FD3E3F">
        <w:rPr>
          <w:sz w:val="32"/>
          <w:szCs w:val="32"/>
        </w:rPr>
        <w:t>or</w:t>
      </w:r>
      <w:r w:rsidRPr="00FD3E3F">
        <w:rPr>
          <w:sz w:val="32"/>
          <w:szCs w:val="32"/>
        </w:rPr>
        <w:t xml:space="preserve"> the Interior is the appointee of His Excellency the President of the Republic of Ghana and has oversight responsibility for the Ghana Police service. </w:t>
      </w:r>
    </w:p>
    <w:p w14:paraId="5EA982E8" w14:textId="77777777" w:rsidR="00604D8E" w:rsidRPr="00FD3E3F" w:rsidRDefault="00AA1F05">
      <w:pPr>
        <w:ind w:left="800" w:hanging="720"/>
        <w:jc w:val="both"/>
        <w:rPr>
          <w:sz w:val="32"/>
          <w:szCs w:val="32"/>
        </w:rPr>
      </w:pPr>
      <w:r w:rsidRPr="00FD3E3F">
        <w:rPr>
          <w:sz w:val="32"/>
          <w:szCs w:val="32"/>
        </w:rPr>
        <w:t>3.</w:t>
      </w:r>
      <w:r w:rsidRPr="00FD3E3F">
        <w:rPr>
          <w:sz w:val="32"/>
          <w:szCs w:val="32"/>
        </w:rPr>
        <w:tab/>
        <w:t>The Minister of Defence is the appointee of His Excellency the President of the Republic of Ghana and has oversight responsibility for the Ghana Armed Forces.</w:t>
      </w:r>
    </w:p>
    <w:p w14:paraId="280FDA85" w14:textId="77777777" w:rsidR="00604D8E" w:rsidRPr="00FD3E3F" w:rsidRDefault="00AA1F05">
      <w:pPr>
        <w:ind w:left="800" w:hanging="720"/>
        <w:jc w:val="both"/>
        <w:rPr>
          <w:sz w:val="32"/>
          <w:szCs w:val="32"/>
        </w:rPr>
      </w:pPr>
      <w:r w:rsidRPr="00FD3E3F">
        <w:rPr>
          <w:sz w:val="32"/>
          <w:szCs w:val="32"/>
        </w:rPr>
        <w:t>4.</w:t>
      </w:r>
      <w:r w:rsidRPr="00FD3E3F">
        <w:rPr>
          <w:sz w:val="32"/>
          <w:szCs w:val="32"/>
        </w:rPr>
        <w:tab/>
        <w:t>The</w:t>
      </w:r>
      <w:r w:rsidR="002D6139" w:rsidRPr="00FD3E3F">
        <w:rPr>
          <w:sz w:val="32"/>
          <w:szCs w:val="32"/>
        </w:rPr>
        <w:t xml:space="preserve"> Inspector-General of the Ghana</w:t>
      </w:r>
      <w:r w:rsidR="00BE03E0" w:rsidRPr="00FD3E3F">
        <w:rPr>
          <w:sz w:val="32"/>
          <w:szCs w:val="32"/>
        </w:rPr>
        <w:t xml:space="preserve"> </w:t>
      </w:r>
      <w:r w:rsidR="002D6139" w:rsidRPr="00FD3E3F">
        <w:rPr>
          <w:sz w:val="32"/>
          <w:szCs w:val="32"/>
        </w:rPr>
        <w:t>Police Service</w:t>
      </w:r>
      <w:r w:rsidRPr="00FD3E3F">
        <w:rPr>
          <w:sz w:val="32"/>
          <w:szCs w:val="32"/>
        </w:rPr>
        <w:t xml:space="preserve"> is by virtue of article 202 of the 1992 Constitution, the</w:t>
      </w:r>
      <w:r w:rsidR="00D22582" w:rsidRPr="00FD3E3F">
        <w:rPr>
          <w:sz w:val="32"/>
          <w:szCs w:val="32"/>
        </w:rPr>
        <w:t xml:space="preserve"> head of the Police Service </w:t>
      </w:r>
      <w:r w:rsidRPr="00FD3E3F">
        <w:rPr>
          <w:sz w:val="32"/>
          <w:szCs w:val="32"/>
        </w:rPr>
        <w:t xml:space="preserve">“responsible </w:t>
      </w:r>
      <w:r w:rsidRPr="00FD3E3F">
        <w:rPr>
          <w:sz w:val="32"/>
          <w:szCs w:val="32"/>
        </w:rPr>
        <w:tab/>
        <w:t xml:space="preserve">for the operational control” </w:t>
      </w:r>
      <w:r w:rsidRPr="00FD3E3F">
        <w:rPr>
          <w:sz w:val="32"/>
          <w:szCs w:val="32"/>
        </w:rPr>
        <w:tab/>
        <w:t xml:space="preserve">and “the administration” of the Police Service. </w:t>
      </w:r>
    </w:p>
    <w:p w14:paraId="033EEACD" w14:textId="77777777" w:rsidR="00604D8E" w:rsidRPr="00FD3E3F" w:rsidRDefault="00AA1F05">
      <w:pPr>
        <w:ind w:left="800" w:hanging="720"/>
        <w:jc w:val="both"/>
        <w:rPr>
          <w:sz w:val="32"/>
          <w:szCs w:val="32"/>
        </w:rPr>
      </w:pPr>
      <w:r w:rsidRPr="00FD3E3F">
        <w:rPr>
          <w:sz w:val="32"/>
          <w:szCs w:val="32"/>
        </w:rPr>
        <w:t>5.</w:t>
      </w:r>
      <w:r w:rsidRPr="00FD3E3F">
        <w:rPr>
          <w:sz w:val="32"/>
          <w:szCs w:val="32"/>
        </w:rPr>
        <w:tab/>
        <w:t>T</w:t>
      </w:r>
      <w:r w:rsidR="002D6139" w:rsidRPr="00FD3E3F">
        <w:rPr>
          <w:sz w:val="32"/>
          <w:szCs w:val="32"/>
        </w:rPr>
        <w:t>he</w:t>
      </w:r>
      <w:r w:rsidRPr="00FD3E3F">
        <w:rPr>
          <w:sz w:val="32"/>
          <w:szCs w:val="32"/>
        </w:rPr>
        <w:t xml:space="preserve"> Chief</w:t>
      </w:r>
      <w:r w:rsidR="002D6139" w:rsidRPr="00FD3E3F">
        <w:rPr>
          <w:sz w:val="32"/>
          <w:szCs w:val="32"/>
        </w:rPr>
        <w:t xml:space="preserve"> of </w:t>
      </w:r>
      <w:proofErr w:type="spellStart"/>
      <w:r w:rsidR="002D6139" w:rsidRPr="00FD3E3F">
        <w:rPr>
          <w:sz w:val="32"/>
          <w:szCs w:val="32"/>
        </w:rPr>
        <w:t>Defence</w:t>
      </w:r>
      <w:proofErr w:type="spellEnd"/>
      <w:r w:rsidR="002D6139" w:rsidRPr="00FD3E3F">
        <w:rPr>
          <w:sz w:val="32"/>
          <w:szCs w:val="32"/>
        </w:rPr>
        <w:t xml:space="preserve"> Staff is </w:t>
      </w:r>
      <w:r w:rsidRPr="00FD3E3F">
        <w:rPr>
          <w:sz w:val="32"/>
          <w:szCs w:val="32"/>
        </w:rPr>
        <w:t xml:space="preserve">by virtue of article 213 of the 1992 </w:t>
      </w:r>
      <w:proofErr w:type="gramStart"/>
      <w:r w:rsidRPr="00FD3E3F">
        <w:rPr>
          <w:sz w:val="32"/>
          <w:szCs w:val="32"/>
        </w:rPr>
        <w:t>Constitution,  responsible</w:t>
      </w:r>
      <w:proofErr w:type="gramEnd"/>
      <w:r w:rsidRPr="00FD3E3F">
        <w:rPr>
          <w:sz w:val="32"/>
          <w:szCs w:val="32"/>
        </w:rPr>
        <w:t xml:space="preserve"> for the operational control and command of the </w:t>
      </w:r>
      <w:r w:rsidR="002D6139" w:rsidRPr="00FD3E3F">
        <w:rPr>
          <w:sz w:val="32"/>
          <w:szCs w:val="32"/>
        </w:rPr>
        <w:t>Ghana Armed Forces</w:t>
      </w:r>
      <w:r w:rsidRPr="00FD3E3F">
        <w:rPr>
          <w:sz w:val="32"/>
          <w:szCs w:val="32"/>
        </w:rPr>
        <w:t xml:space="preserve">. </w:t>
      </w:r>
    </w:p>
    <w:p w14:paraId="2DBD268E" w14:textId="00839442" w:rsidR="00BB206F" w:rsidRDefault="00BB206F">
      <w:pPr>
        <w:jc w:val="both"/>
        <w:rPr>
          <w:sz w:val="32"/>
          <w:szCs w:val="32"/>
        </w:rPr>
      </w:pPr>
    </w:p>
    <w:p w14:paraId="52DB46EC" w14:textId="77777777" w:rsidR="00FD3E3F" w:rsidRPr="00FD3E3F" w:rsidRDefault="00FD3E3F">
      <w:pPr>
        <w:jc w:val="both"/>
        <w:rPr>
          <w:sz w:val="32"/>
          <w:szCs w:val="32"/>
        </w:rPr>
      </w:pPr>
    </w:p>
    <w:p w14:paraId="4C1CA52A" w14:textId="77777777" w:rsidR="00F52CB9" w:rsidRPr="00FD3E3F" w:rsidRDefault="002D6139">
      <w:pPr>
        <w:jc w:val="both"/>
        <w:rPr>
          <w:b/>
          <w:sz w:val="32"/>
          <w:szCs w:val="32"/>
        </w:rPr>
      </w:pPr>
      <w:r w:rsidRPr="00FD3E3F">
        <w:rPr>
          <w:b/>
          <w:sz w:val="32"/>
          <w:szCs w:val="32"/>
        </w:rPr>
        <w:t>II.PARTICULARS OF COMPLAINT.</w:t>
      </w:r>
    </w:p>
    <w:p w14:paraId="01F914FA" w14:textId="31A8FD9E" w:rsidR="00F52CB9" w:rsidRPr="00FD3E3F" w:rsidRDefault="002D6139">
      <w:pPr>
        <w:jc w:val="both"/>
        <w:rPr>
          <w:b/>
          <w:sz w:val="32"/>
          <w:szCs w:val="32"/>
        </w:rPr>
      </w:pPr>
      <w:r w:rsidRPr="00FD3E3F">
        <w:rPr>
          <w:b/>
          <w:sz w:val="32"/>
          <w:szCs w:val="32"/>
        </w:rPr>
        <w:t>A.</w:t>
      </w:r>
      <w:r w:rsidRPr="00FD3E3F">
        <w:rPr>
          <w:b/>
          <w:sz w:val="32"/>
          <w:szCs w:val="32"/>
        </w:rPr>
        <w:tab/>
      </w:r>
      <w:r w:rsidR="00CF5581" w:rsidRPr="00FD3E3F">
        <w:rPr>
          <w:b/>
          <w:bCs/>
          <w:sz w:val="32"/>
          <w:szCs w:val="32"/>
        </w:rPr>
        <w:t>National Election Security Taskforce (NESTF).</w:t>
      </w:r>
    </w:p>
    <w:p w14:paraId="4BA670B2" w14:textId="528D26BF" w:rsidR="00F52CB9" w:rsidRPr="00FD3E3F" w:rsidRDefault="002D6139">
      <w:pPr>
        <w:jc w:val="both"/>
        <w:rPr>
          <w:sz w:val="32"/>
          <w:szCs w:val="32"/>
        </w:rPr>
      </w:pPr>
      <w:r w:rsidRPr="00FD3E3F">
        <w:rPr>
          <w:sz w:val="32"/>
          <w:szCs w:val="32"/>
        </w:rPr>
        <w:t>1.</w:t>
      </w:r>
      <w:r w:rsidRPr="00FD3E3F">
        <w:rPr>
          <w:sz w:val="32"/>
          <w:szCs w:val="32"/>
        </w:rPr>
        <w:tab/>
        <w:t xml:space="preserve">During </w:t>
      </w:r>
      <w:r w:rsidR="00210611" w:rsidRPr="00FD3E3F">
        <w:rPr>
          <w:sz w:val="32"/>
          <w:szCs w:val="32"/>
        </w:rPr>
        <w:t xml:space="preserve">the </w:t>
      </w:r>
      <w:r w:rsidRPr="00FD3E3F">
        <w:rPr>
          <w:sz w:val="32"/>
          <w:szCs w:val="32"/>
        </w:rPr>
        <w:t xml:space="preserve">general elections held </w:t>
      </w:r>
      <w:r w:rsidR="00210611" w:rsidRPr="00FD3E3F">
        <w:rPr>
          <w:sz w:val="32"/>
          <w:szCs w:val="32"/>
        </w:rPr>
        <w:t>in</w:t>
      </w:r>
      <w:r w:rsidRPr="00FD3E3F">
        <w:rPr>
          <w:sz w:val="32"/>
          <w:szCs w:val="32"/>
        </w:rPr>
        <w:t xml:space="preserve"> the Republic of Ghana in or about December 7</w:t>
      </w:r>
      <w:r w:rsidR="00044C98" w:rsidRPr="00FD3E3F">
        <w:rPr>
          <w:sz w:val="32"/>
          <w:szCs w:val="32"/>
        </w:rPr>
        <w:t>, 2020</w:t>
      </w:r>
      <w:r w:rsidRPr="00FD3E3F">
        <w:rPr>
          <w:sz w:val="32"/>
          <w:szCs w:val="32"/>
        </w:rPr>
        <w:t xml:space="preserve">, the Ghana Police Service and the Ghana Armed Forces established a </w:t>
      </w:r>
      <w:r w:rsidR="00CF5581" w:rsidRPr="00FD3E3F">
        <w:rPr>
          <w:sz w:val="32"/>
          <w:szCs w:val="32"/>
        </w:rPr>
        <w:t>National Election Security Taskforce (NESTF)</w:t>
      </w:r>
      <w:r w:rsidRPr="00FD3E3F">
        <w:rPr>
          <w:sz w:val="32"/>
          <w:szCs w:val="32"/>
        </w:rPr>
        <w:t xml:space="preserve"> to support the </w:t>
      </w:r>
      <w:r w:rsidR="00BE03E0" w:rsidRPr="00FD3E3F">
        <w:rPr>
          <w:sz w:val="32"/>
          <w:szCs w:val="32"/>
        </w:rPr>
        <w:t>effort to</w:t>
      </w:r>
      <w:r w:rsidRPr="00FD3E3F">
        <w:rPr>
          <w:sz w:val="32"/>
          <w:szCs w:val="32"/>
        </w:rPr>
        <w:t xml:space="preserve"> ensure smooth and transparent conduct of the said elections. This was necessary for purposes of safeguarding the </w:t>
      </w:r>
      <w:r w:rsidRPr="00FD3E3F">
        <w:rPr>
          <w:sz w:val="32"/>
          <w:szCs w:val="32"/>
        </w:rPr>
        <w:tab/>
        <w:t xml:space="preserve">democratic values and principles of free and fair elections. </w:t>
      </w:r>
    </w:p>
    <w:p w14:paraId="4B3E2725" w14:textId="077DE022" w:rsidR="00F52CB9" w:rsidRPr="00FD3E3F" w:rsidRDefault="002D6139">
      <w:pPr>
        <w:jc w:val="both"/>
        <w:rPr>
          <w:sz w:val="32"/>
          <w:szCs w:val="32"/>
        </w:rPr>
      </w:pPr>
      <w:r w:rsidRPr="00FD3E3F">
        <w:rPr>
          <w:sz w:val="32"/>
          <w:szCs w:val="32"/>
        </w:rPr>
        <w:t>2.</w:t>
      </w:r>
      <w:r w:rsidRPr="00FD3E3F">
        <w:rPr>
          <w:sz w:val="32"/>
          <w:szCs w:val="32"/>
        </w:rPr>
        <w:tab/>
        <w:t xml:space="preserve">This effort was also necessary to provide citizens of the Republic of Ghana including voters with security during the conduct of the elections. </w:t>
      </w:r>
    </w:p>
    <w:p w14:paraId="030C1FB1" w14:textId="040B2A92" w:rsidR="001D09A7" w:rsidRPr="00FD3E3F" w:rsidRDefault="001D09A7">
      <w:pPr>
        <w:jc w:val="both"/>
        <w:rPr>
          <w:sz w:val="32"/>
          <w:szCs w:val="32"/>
        </w:rPr>
      </w:pPr>
      <w:r w:rsidRPr="00FD3E3F">
        <w:rPr>
          <w:sz w:val="32"/>
          <w:szCs w:val="32"/>
        </w:rPr>
        <w:t>3. Apart from the</w:t>
      </w:r>
      <w:r w:rsidR="00CF5581" w:rsidRPr="00FD3E3F">
        <w:rPr>
          <w:sz w:val="32"/>
          <w:szCs w:val="32"/>
        </w:rPr>
        <w:t xml:space="preserve"> NESTF</w:t>
      </w:r>
      <w:r w:rsidRPr="00FD3E3F">
        <w:rPr>
          <w:sz w:val="32"/>
          <w:szCs w:val="32"/>
        </w:rPr>
        <w:t xml:space="preserve">, there were other members of the Police Service and Ghana Armed Forces who played diverse roles during the period of the 2020 </w:t>
      </w:r>
      <w:r w:rsidRPr="00FD3E3F">
        <w:rPr>
          <w:sz w:val="32"/>
          <w:szCs w:val="32"/>
        </w:rPr>
        <w:tab/>
        <w:t>Presidential</w:t>
      </w:r>
      <w:r w:rsidR="00FD3E3F">
        <w:rPr>
          <w:sz w:val="32"/>
          <w:szCs w:val="32"/>
        </w:rPr>
        <w:t xml:space="preserve"> </w:t>
      </w:r>
      <w:r w:rsidRPr="00FD3E3F">
        <w:rPr>
          <w:sz w:val="32"/>
          <w:szCs w:val="32"/>
        </w:rPr>
        <w:t xml:space="preserve">and Parliamentary elections. </w:t>
      </w:r>
    </w:p>
    <w:p w14:paraId="2A70960D" w14:textId="3B6CCDAD" w:rsidR="00F52CB9" w:rsidRPr="00FD3E3F" w:rsidRDefault="001D09A7">
      <w:pPr>
        <w:jc w:val="both"/>
        <w:rPr>
          <w:sz w:val="32"/>
          <w:szCs w:val="32"/>
        </w:rPr>
      </w:pPr>
      <w:r w:rsidRPr="00FD3E3F">
        <w:rPr>
          <w:sz w:val="32"/>
          <w:szCs w:val="32"/>
        </w:rPr>
        <w:t>4</w:t>
      </w:r>
      <w:r w:rsidR="002D6139" w:rsidRPr="00FD3E3F">
        <w:rPr>
          <w:sz w:val="32"/>
          <w:szCs w:val="32"/>
        </w:rPr>
        <w:t>.</w:t>
      </w:r>
      <w:r w:rsidR="002D6139" w:rsidRPr="00FD3E3F">
        <w:rPr>
          <w:sz w:val="32"/>
          <w:szCs w:val="32"/>
        </w:rPr>
        <w:tab/>
        <w:t xml:space="preserve">The complaint is restricted to the Techiman South, </w:t>
      </w:r>
      <w:proofErr w:type="spellStart"/>
      <w:r w:rsidR="002D6139" w:rsidRPr="00FD3E3F">
        <w:rPr>
          <w:sz w:val="32"/>
          <w:szCs w:val="32"/>
        </w:rPr>
        <w:t>Odododiodio</w:t>
      </w:r>
      <w:proofErr w:type="spellEnd"/>
      <w:r w:rsidR="002D6139" w:rsidRPr="00FD3E3F">
        <w:rPr>
          <w:sz w:val="32"/>
          <w:szCs w:val="32"/>
        </w:rPr>
        <w:t xml:space="preserve">, </w:t>
      </w:r>
      <w:proofErr w:type="spellStart"/>
      <w:r w:rsidR="002D6139" w:rsidRPr="00FD3E3F">
        <w:rPr>
          <w:sz w:val="32"/>
          <w:szCs w:val="32"/>
        </w:rPr>
        <w:t>Ablekuma</w:t>
      </w:r>
      <w:proofErr w:type="spellEnd"/>
      <w:r w:rsidR="002D6139" w:rsidRPr="00FD3E3F">
        <w:rPr>
          <w:sz w:val="32"/>
          <w:szCs w:val="32"/>
        </w:rPr>
        <w:t xml:space="preserve"> Central, and </w:t>
      </w:r>
      <w:proofErr w:type="spellStart"/>
      <w:r w:rsidR="00BE03E0" w:rsidRPr="00FD3E3F">
        <w:rPr>
          <w:sz w:val="32"/>
          <w:szCs w:val="32"/>
        </w:rPr>
        <w:t>Savelugu</w:t>
      </w:r>
      <w:proofErr w:type="spellEnd"/>
      <w:r w:rsidR="00BE03E0" w:rsidRPr="00FD3E3F">
        <w:rPr>
          <w:sz w:val="32"/>
          <w:szCs w:val="32"/>
        </w:rPr>
        <w:t xml:space="preserve"> constituencies</w:t>
      </w:r>
      <w:r w:rsidR="002D6139" w:rsidRPr="00FD3E3F">
        <w:rPr>
          <w:sz w:val="32"/>
          <w:szCs w:val="32"/>
        </w:rPr>
        <w:t xml:space="preserve"> in the Bono East, Greater </w:t>
      </w:r>
      <w:proofErr w:type="gramStart"/>
      <w:r w:rsidR="002D6139" w:rsidRPr="00FD3E3F">
        <w:rPr>
          <w:sz w:val="32"/>
          <w:szCs w:val="32"/>
        </w:rPr>
        <w:t>Accra</w:t>
      </w:r>
      <w:proofErr w:type="gramEnd"/>
      <w:r w:rsidR="002D6139" w:rsidRPr="00FD3E3F">
        <w:rPr>
          <w:sz w:val="32"/>
          <w:szCs w:val="32"/>
        </w:rPr>
        <w:t xml:space="preserve"> and Northern Regions of the Republic of Ghana respectively.</w:t>
      </w:r>
    </w:p>
    <w:p w14:paraId="1FC25CB8" w14:textId="581B26E2" w:rsidR="00604D8E" w:rsidRPr="00FD3E3F" w:rsidRDefault="00AA1F05">
      <w:pPr>
        <w:jc w:val="both"/>
        <w:rPr>
          <w:sz w:val="32"/>
          <w:szCs w:val="32"/>
        </w:rPr>
      </w:pPr>
      <w:r w:rsidRPr="00FD3E3F">
        <w:rPr>
          <w:sz w:val="32"/>
          <w:szCs w:val="32"/>
        </w:rPr>
        <w:t>5.</w:t>
      </w:r>
      <w:r w:rsidRPr="00FD3E3F">
        <w:rPr>
          <w:sz w:val="32"/>
          <w:szCs w:val="32"/>
        </w:rPr>
        <w:tab/>
        <w:t xml:space="preserve">The complaint relates to the </w:t>
      </w:r>
      <w:proofErr w:type="gramStart"/>
      <w:r w:rsidRPr="00FD3E3F">
        <w:rPr>
          <w:sz w:val="32"/>
          <w:szCs w:val="32"/>
        </w:rPr>
        <w:t>manner in which</w:t>
      </w:r>
      <w:proofErr w:type="gramEnd"/>
      <w:r w:rsidRPr="00FD3E3F">
        <w:rPr>
          <w:sz w:val="32"/>
          <w:szCs w:val="32"/>
        </w:rPr>
        <w:t xml:space="preserve"> the Ghana Police Service and the Ghana Armed Forces discharged their constitutional and statutory mandates in the constituencies mentioned above. </w:t>
      </w:r>
    </w:p>
    <w:p w14:paraId="7E6BB2B1" w14:textId="24AF9F6B" w:rsidR="00604D8E" w:rsidRPr="00FD3E3F" w:rsidRDefault="00AA1F05">
      <w:pPr>
        <w:jc w:val="both"/>
        <w:rPr>
          <w:sz w:val="32"/>
          <w:szCs w:val="32"/>
        </w:rPr>
      </w:pPr>
      <w:r w:rsidRPr="00FD3E3F">
        <w:rPr>
          <w:sz w:val="32"/>
          <w:szCs w:val="32"/>
        </w:rPr>
        <w:t>6.</w:t>
      </w:r>
      <w:r w:rsidRPr="00FD3E3F">
        <w:rPr>
          <w:sz w:val="32"/>
          <w:szCs w:val="32"/>
        </w:rPr>
        <w:tab/>
        <w:t xml:space="preserve">In the case of the Ghana Armed Forces, their conduct in furtherance of the purpose of the </w:t>
      </w:r>
      <w:r w:rsidR="00CF5581" w:rsidRPr="00FD3E3F">
        <w:rPr>
          <w:sz w:val="32"/>
          <w:szCs w:val="32"/>
        </w:rPr>
        <w:t>NESTF</w:t>
      </w:r>
      <w:r w:rsidRPr="00FD3E3F">
        <w:rPr>
          <w:sz w:val="32"/>
          <w:szCs w:val="32"/>
        </w:rPr>
        <w:t xml:space="preserve"> did not promote the development of Ghana as prescribed by article 210(3) of the 1992 Constitution, as their conduct caused damage to life, </w:t>
      </w:r>
      <w:proofErr w:type="gramStart"/>
      <w:r w:rsidRPr="00FD3E3F">
        <w:rPr>
          <w:sz w:val="32"/>
          <w:szCs w:val="32"/>
        </w:rPr>
        <w:t>limb</w:t>
      </w:r>
      <w:proofErr w:type="gramEnd"/>
      <w:r w:rsidRPr="00FD3E3F">
        <w:rPr>
          <w:sz w:val="32"/>
          <w:szCs w:val="32"/>
        </w:rPr>
        <w:t xml:space="preserve"> and property.</w:t>
      </w:r>
    </w:p>
    <w:p w14:paraId="04B33BD2" w14:textId="6DDCB7BF" w:rsidR="00604D8E" w:rsidRPr="00FD3E3F" w:rsidRDefault="00AA1F05">
      <w:pPr>
        <w:jc w:val="both"/>
        <w:rPr>
          <w:sz w:val="32"/>
          <w:szCs w:val="32"/>
        </w:rPr>
      </w:pPr>
      <w:r w:rsidRPr="00FD3E3F">
        <w:rPr>
          <w:sz w:val="32"/>
          <w:szCs w:val="32"/>
        </w:rPr>
        <w:t xml:space="preserve">7. </w:t>
      </w:r>
      <w:r w:rsidR="00CF5581" w:rsidRPr="00FD3E3F">
        <w:rPr>
          <w:sz w:val="32"/>
          <w:szCs w:val="32"/>
        </w:rPr>
        <w:t xml:space="preserve">Regarding </w:t>
      </w:r>
      <w:r w:rsidRPr="00FD3E3F">
        <w:rPr>
          <w:sz w:val="32"/>
          <w:szCs w:val="32"/>
        </w:rPr>
        <w:t xml:space="preserve">the Ghana Police service, the </w:t>
      </w:r>
      <w:proofErr w:type="gramStart"/>
      <w:r w:rsidRPr="00FD3E3F">
        <w:rPr>
          <w:sz w:val="32"/>
          <w:szCs w:val="32"/>
        </w:rPr>
        <w:t>manner in which</w:t>
      </w:r>
      <w:proofErr w:type="gramEnd"/>
      <w:r w:rsidRPr="00FD3E3F">
        <w:rPr>
          <w:sz w:val="32"/>
          <w:szCs w:val="32"/>
        </w:rPr>
        <w:t xml:space="preserve"> they carried out their functions to further the purpose of the </w:t>
      </w:r>
      <w:r w:rsidR="00CF5581" w:rsidRPr="00FD3E3F">
        <w:rPr>
          <w:sz w:val="32"/>
          <w:szCs w:val="32"/>
        </w:rPr>
        <w:t xml:space="preserve">NESTF </w:t>
      </w:r>
      <w:r w:rsidRPr="00FD3E3F">
        <w:rPr>
          <w:sz w:val="32"/>
          <w:szCs w:val="32"/>
        </w:rPr>
        <w:t xml:space="preserve">undermined their constitutional </w:t>
      </w:r>
      <w:r w:rsidRPr="00FD3E3F">
        <w:rPr>
          <w:sz w:val="32"/>
          <w:szCs w:val="32"/>
        </w:rPr>
        <w:tab/>
        <w:t>obligation under article 200(3) of performing their “traditional role of maintaining law and order.”</w:t>
      </w:r>
    </w:p>
    <w:p w14:paraId="6B0AA328" w14:textId="413CA640" w:rsidR="00604D8E" w:rsidRDefault="00604D8E">
      <w:pPr>
        <w:jc w:val="both"/>
        <w:rPr>
          <w:sz w:val="32"/>
          <w:szCs w:val="32"/>
        </w:rPr>
      </w:pPr>
    </w:p>
    <w:p w14:paraId="4EC2B460" w14:textId="1E8E9986" w:rsidR="00FD3E3F" w:rsidRDefault="00FD3E3F">
      <w:pPr>
        <w:jc w:val="both"/>
        <w:rPr>
          <w:sz w:val="32"/>
          <w:szCs w:val="32"/>
        </w:rPr>
      </w:pPr>
    </w:p>
    <w:p w14:paraId="5FA46A91" w14:textId="77777777" w:rsidR="00FD3E3F" w:rsidRPr="00FD3E3F" w:rsidRDefault="00FD3E3F">
      <w:pPr>
        <w:jc w:val="both"/>
        <w:rPr>
          <w:sz w:val="32"/>
          <w:szCs w:val="32"/>
        </w:rPr>
      </w:pPr>
    </w:p>
    <w:p w14:paraId="3C3941DF" w14:textId="77777777" w:rsidR="00F52CB9" w:rsidRPr="00FD3E3F" w:rsidRDefault="002D6139">
      <w:pPr>
        <w:jc w:val="both"/>
        <w:rPr>
          <w:b/>
          <w:sz w:val="32"/>
          <w:szCs w:val="32"/>
        </w:rPr>
      </w:pPr>
      <w:r w:rsidRPr="00FD3E3F">
        <w:rPr>
          <w:b/>
          <w:sz w:val="32"/>
          <w:szCs w:val="32"/>
        </w:rPr>
        <w:t>B.</w:t>
      </w:r>
      <w:r w:rsidRPr="00FD3E3F">
        <w:rPr>
          <w:b/>
          <w:sz w:val="32"/>
          <w:szCs w:val="32"/>
        </w:rPr>
        <w:tab/>
        <w:t>Techiman South consituency.</w:t>
      </w:r>
    </w:p>
    <w:p w14:paraId="7BA0D6FC" w14:textId="2ABC43B6" w:rsidR="00F52CB9" w:rsidRPr="00FD3E3F" w:rsidRDefault="002D6139">
      <w:pPr>
        <w:jc w:val="both"/>
        <w:rPr>
          <w:sz w:val="32"/>
          <w:szCs w:val="32"/>
        </w:rPr>
      </w:pPr>
      <w:r w:rsidRPr="00FD3E3F">
        <w:rPr>
          <w:sz w:val="32"/>
          <w:szCs w:val="32"/>
        </w:rPr>
        <w:t>1.</w:t>
      </w:r>
      <w:r w:rsidRPr="00FD3E3F">
        <w:rPr>
          <w:sz w:val="32"/>
          <w:szCs w:val="32"/>
        </w:rPr>
        <w:tab/>
        <w:t xml:space="preserve">At about 3:00 pm [15:00 hours GMT], on the 8th day of December 2020, </w:t>
      </w:r>
      <w:r w:rsidR="001D09A7" w:rsidRPr="00FD3E3F">
        <w:rPr>
          <w:sz w:val="32"/>
          <w:szCs w:val="32"/>
        </w:rPr>
        <w:t xml:space="preserve">armed officers </w:t>
      </w:r>
      <w:r w:rsidRPr="00FD3E3F">
        <w:rPr>
          <w:sz w:val="32"/>
          <w:szCs w:val="32"/>
        </w:rPr>
        <w:t xml:space="preserve">attacked, violently abused, and in some instances killed civilians in the Techiman South constituency. The victims of their actions were unarmed civilians who had turned out peacefully in </w:t>
      </w:r>
      <w:r w:rsidR="001D09A7" w:rsidRPr="00FD3E3F">
        <w:rPr>
          <w:sz w:val="32"/>
          <w:szCs w:val="32"/>
        </w:rPr>
        <w:t>front</w:t>
      </w:r>
      <w:r w:rsidR="00BE03E0" w:rsidRPr="00FD3E3F">
        <w:rPr>
          <w:sz w:val="32"/>
          <w:szCs w:val="32"/>
        </w:rPr>
        <w:t xml:space="preserve"> of the </w:t>
      </w:r>
      <w:proofErr w:type="spellStart"/>
      <w:r w:rsidR="00BE03E0" w:rsidRPr="00FD3E3F">
        <w:rPr>
          <w:sz w:val="32"/>
          <w:szCs w:val="32"/>
        </w:rPr>
        <w:t>Brokyepem</w:t>
      </w:r>
      <w:proofErr w:type="spellEnd"/>
      <w:r w:rsidR="00BE03E0" w:rsidRPr="00FD3E3F">
        <w:rPr>
          <w:sz w:val="32"/>
          <w:szCs w:val="32"/>
        </w:rPr>
        <w:t xml:space="preserve"> Hall </w:t>
      </w:r>
      <w:r w:rsidR="00BE03E0" w:rsidRPr="00FD3E3F">
        <w:rPr>
          <w:sz w:val="32"/>
          <w:szCs w:val="32"/>
        </w:rPr>
        <w:tab/>
        <w:t>close to the Municipal Assembly to exercise their franchise.</w:t>
      </w:r>
    </w:p>
    <w:p w14:paraId="64646C9E" w14:textId="35A05B4A" w:rsidR="00F52CB9" w:rsidRPr="00FD3E3F" w:rsidRDefault="002D6139">
      <w:pPr>
        <w:jc w:val="both"/>
        <w:rPr>
          <w:sz w:val="32"/>
          <w:szCs w:val="32"/>
        </w:rPr>
      </w:pPr>
      <w:r w:rsidRPr="00FD3E3F">
        <w:rPr>
          <w:sz w:val="32"/>
          <w:szCs w:val="32"/>
        </w:rPr>
        <w:t>2.</w:t>
      </w:r>
      <w:r w:rsidRPr="00FD3E3F">
        <w:rPr>
          <w:sz w:val="32"/>
          <w:szCs w:val="32"/>
        </w:rPr>
        <w:tab/>
        <w:t xml:space="preserve">The </w:t>
      </w:r>
      <w:r w:rsidR="001D09A7" w:rsidRPr="00FD3E3F">
        <w:rPr>
          <w:sz w:val="32"/>
          <w:szCs w:val="32"/>
        </w:rPr>
        <w:t>officers</w:t>
      </w:r>
      <w:r w:rsidRPr="00FD3E3F">
        <w:rPr>
          <w:sz w:val="32"/>
          <w:szCs w:val="32"/>
        </w:rPr>
        <w:t xml:space="preserve"> carried out the</w:t>
      </w:r>
      <w:r w:rsidR="001D09A7" w:rsidRPr="00FD3E3F">
        <w:rPr>
          <w:sz w:val="32"/>
          <w:szCs w:val="32"/>
        </w:rPr>
        <w:t xml:space="preserve"> </w:t>
      </w:r>
      <w:r w:rsidRPr="00FD3E3F">
        <w:rPr>
          <w:sz w:val="32"/>
          <w:szCs w:val="32"/>
        </w:rPr>
        <w:t>acts referred to in paragraph 1 above, by indiscriminately shooting into the crowd of voters and observers at the sai</w:t>
      </w:r>
      <w:r w:rsidR="00BE03E0" w:rsidRPr="00FD3E3F">
        <w:rPr>
          <w:sz w:val="32"/>
          <w:szCs w:val="32"/>
        </w:rPr>
        <w:t>d polling station</w:t>
      </w:r>
      <w:r w:rsidRPr="00FD3E3F">
        <w:rPr>
          <w:sz w:val="32"/>
          <w:szCs w:val="32"/>
        </w:rPr>
        <w:t xml:space="preserve">. </w:t>
      </w:r>
      <w:r w:rsidRPr="00FD3E3F">
        <w:rPr>
          <w:sz w:val="32"/>
          <w:szCs w:val="32"/>
        </w:rPr>
        <w:tab/>
        <w:t>It</w:t>
      </w:r>
      <w:r w:rsidR="00FD3E3F">
        <w:rPr>
          <w:sz w:val="32"/>
          <w:szCs w:val="32"/>
        </w:rPr>
        <w:t xml:space="preserve"> </w:t>
      </w:r>
      <w:r w:rsidRPr="00FD3E3F">
        <w:rPr>
          <w:sz w:val="32"/>
          <w:szCs w:val="32"/>
        </w:rPr>
        <w:t>is important to underscore the fact</w:t>
      </w:r>
      <w:r w:rsidR="00BE03E0" w:rsidRPr="00FD3E3F">
        <w:rPr>
          <w:sz w:val="32"/>
          <w:szCs w:val="32"/>
        </w:rPr>
        <w:t xml:space="preserve"> that</w:t>
      </w:r>
      <w:r w:rsidRPr="00FD3E3F">
        <w:rPr>
          <w:sz w:val="32"/>
          <w:szCs w:val="32"/>
        </w:rPr>
        <w:t xml:space="preserve"> at the time the </w:t>
      </w:r>
      <w:r w:rsidR="001D09A7" w:rsidRPr="00FD3E3F">
        <w:rPr>
          <w:sz w:val="32"/>
          <w:szCs w:val="32"/>
        </w:rPr>
        <w:t>uniformed officers</w:t>
      </w:r>
      <w:r w:rsidRPr="00FD3E3F">
        <w:rPr>
          <w:sz w:val="32"/>
          <w:szCs w:val="32"/>
        </w:rPr>
        <w:t xml:space="preserve"> decided to, and indeed indiscriminately shot at the voters and observers at t</w:t>
      </w:r>
      <w:r w:rsidR="00BE03E0" w:rsidRPr="00FD3E3F">
        <w:rPr>
          <w:sz w:val="32"/>
          <w:szCs w:val="32"/>
        </w:rPr>
        <w:t xml:space="preserve">he </w:t>
      </w:r>
      <w:proofErr w:type="spellStart"/>
      <w:r w:rsidR="00BE03E0" w:rsidRPr="00FD3E3F">
        <w:rPr>
          <w:sz w:val="32"/>
          <w:szCs w:val="32"/>
        </w:rPr>
        <w:t>Brok</w:t>
      </w:r>
      <w:r w:rsidR="00210611" w:rsidRPr="00FD3E3F">
        <w:rPr>
          <w:sz w:val="32"/>
          <w:szCs w:val="32"/>
        </w:rPr>
        <w:t>y</w:t>
      </w:r>
      <w:r w:rsidR="00BE03E0" w:rsidRPr="00FD3E3F">
        <w:rPr>
          <w:sz w:val="32"/>
          <w:szCs w:val="32"/>
        </w:rPr>
        <w:t>epem</w:t>
      </w:r>
      <w:proofErr w:type="spellEnd"/>
      <w:r w:rsidR="00BE03E0" w:rsidRPr="00FD3E3F">
        <w:rPr>
          <w:sz w:val="32"/>
          <w:szCs w:val="32"/>
        </w:rPr>
        <w:t xml:space="preserve"> Hall </w:t>
      </w:r>
      <w:r w:rsidRPr="00FD3E3F">
        <w:rPr>
          <w:sz w:val="32"/>
          <w:szCs w:val="32"/>
        </w:rPr>
        <w:t xml:space="preserve">in the Techiman South constituency, there was no imminent and compelling threat to justify the use of, let alone the excessive and rather </w:t>
      </w:r>
      <w:r w:rsidRPr="00FD3E3F">
        <w:rPr>
          <w:sz w:val="32"/>
          <w:szCs w:val="32"/>
        </w:rPr>
        <w:tab/>
        <w:t xml:space="preserve">reckless use of such force against the unarmed civilians who were lawfully exercising their constitutional right </w:t>
      </w:r>
      <w:r w:rsidR="00BE03E0" w:rsidRPr="00FD3E3F">
        <w:rPr>
          <w:sz w:val="32"/>
          <w:szCs w:val="32"/>
        </w:rPr>
        <w:t>at the polls</w:t>
      </w:r>
      <w:r w:rsidRPr="00FD3E3F">
        <w:rPr>
          <w:sz w:val="32"/>
          <w:szCs w:val="32"/>
        </w:rPr>
        <w:t>.</w:t>
      </w:r>
    </w:p>
    <w:p w14:paraId="7BA7D8F7" w14:textId="2C7C6093" w:rsidR="00F52CB9" w:rsidRPr="00FD3E3F" w:rsidRDefault="002D6139">
      <w:pPr>
        <w:jc w:val="both"/>
        <w:rPr>
          <w:sz w:val="32"/>
          <w:szCs w:val="32"/>
        </w:rPr>
      </w:pPr>
      <w:r w:rsidRPr="00FD3E3F">
        <w:rPr>
          <w:sz w:val="32"/>
          <w:szCs w:val="32"/>
        </w:rPr>
        <w:t>3.</w:t>
      </w:r>
      <w:r w:rsidRPr="00FD3E3F">
        <w:rPr>
          <w:sz w:val="32"/>
          <w:szCs w:val="32"/>
        </w:rPr>
        <w:tab/>
        <w:t xml:space="preserve">The result of their actions was death caused to the </w:t>
      </w:r>
      <w:r w:rsidR="00BE03E0" w:rsidRPr="00FD3E3F">
        <w:rPr>
          <w:sz w:val="32"/>
          <w:szCs w:val="32"/>
        </w:rPr>
        <w:t xml:space="preserve">following </w:t>
      </w:r>
      <w:r w:rsidR="00FD3E3F" w:rsidRPr="00FD3E3F">
        <w:rPr>
          <w:sz w:val="32"/>
          <w:szCs w:val="32"/>
        </w:rPr>
        <w:t>individuals.</w:t>
      </w:r>
    </w:p>
    <w:p w14:paraId="72B04F4E" w14:textId="77777777" w:rsidR="00BE03E0" w:rsidRPr="00FD3E3F" w:rsidRDefault="002D6139" w:rsidP="00BE03E0">
      <w:pPr>
        <w:ind w:left="1440"/>
        <w:jc w:val="both"/>
        <w:rPr>
          <w:sz w:val="32"/>
          <w:szCs w:val="32"/>
        </w:rPr>
      </w:pPr>
      <w:r w:rsidRPr="00FD3E3F">
        <w:rPr>
          <w:sz w:val="32"/>
          <w:szCs w:val="32"/>
        </w:rPr>
        <w:t>i</w:t>
      </w:r>
      <w:r w:rsidR="00BE03E0" w:rsidRPr="00FD3E3F">
        <w:rPr>
          <w:sz w:val="32"/>
          <w:szCs w:val="32"/>
        </w:rPr>
        <w:t xml:space="preserve">. 39 years old </w:t>
      </w:r>
      <w:proofErr w:type="spellStart"/>
      <w:r w:rsidRPr="00FD3E3F">
        <w:rPr>
          <w:sz w:val="32"/>
          <w:szCs w:val="32"/>
        </w:rPr>
        <w:t>Tajudeen</w:t>
      </w:r>
      <w:proofErr w:type="spellEnd"/>
      <w:r w:rsidRPr="00FD3E3F">
        <w:rPr>
          <w:sz w:val="32"/>
          <w:szCs w:val="32"/>
        </w:rPr>
        <w:t xml:space="preserve"> Alhassan and </w:t>
      </w:r>
    </w:p>
    <w:p w14:paraId="2B66437C" w14:textId="1409F120" w:rsidR="00F52CB9" w:rsidRPr="00FD3E3F" w:rsidRDefault="00BE03E0" w:rsidP="00BE03E0">
      <w:pPr>
        <w:ind w:left="1440"/>
        <w:jc w:val="both"/>
        <w:rPr>
          <w:sz w:val="32"/>
          <w:szCs w:val="32"/>
        </w:rPr>
      </w:pPr>
      <w:r w:rsidRPr="00FD3E3F">
        <w:rPr>
          <w:sz w:val="32"/>
          <w:szCs w:val="32"/>
        </w:rPr>
        <w:t xml:space="preserve">ii. 18 years old </w:t>
      </w:r>
      <w:r w:rsidR="002D6139" w:rsidRPr="00FD3E3F">
        <w:rPr>
          <w:sz w:val="32"/>
          <w:szCs w:val="32"/>
        </w:rPr>
        <w:t xml:space="preserve">Abdallah </w:t>
      </w:r>
      <w:proofErr w:type="spellStart"/>
      <w:r w:rsidR="002D6139" w:rsidRPr="00FD3E3F">
        <w:rPr>
          <w:sz w:val="32"/>
          <w:szCs w:val="32"/>
        </w:rPr>
        <w:t>Ayaric</w:t>
      </w:r>
      <w:proofErr w:type="spellEnd"/>
      <w:r w:rsidR="002D6139" w:rsidRPr="00FD3E3F">
        <w:rPr>
          <w:sz w:val="32"/>
          <w:szCs w:val="32"/>
        </w:rPr>
        <w:t>.</w:t>
      </w:r>
    </w:p>
    <w:p w14:paraId="56DD282E" w14:textId="50F051C3" w:rsidR="00BE03E0" w:rsidRPr="00FD3E3F" w:rsidRDefault="002D6139" w:rsidP="00BE03E0">
      <w:pPr>
        <w:jc w:val="both"/>
        <w:rPr>
          <w:sz w:val="32"/>
          <w:szCs w:val="32"/>
        </w:rPr>
      </w:pPr>
      <w:r w:rsidRPr="00FD3E3F">
        <w:rPr>
          <w:sz w:val="32"/>
          <w:szCs w:val="32"/>
        </w:rPr>
        <w:t>4.</w:t>
      </w:r>
      <w:r w:rsidRPr="00FD3E3F">
        <w:rPr>
          <w:sz w:val="32"/>
          <w:szCs w:val="32"/>
        </w:rPr>
        <w:tab/>
        <w:t xml:space="preserve">Apart from causing the death of the </w:t>
      </w:r>
      <w:r w:rsidR="00BE03E0" w:rsidRPr="00FD3E3F">
        <w:rPr>
          <w:sz w:val="32"/>
          <w:szCs w:val="32"/>
        </w:rPr>
        <w:t>two</w:t>
      </w:r>
      <w:r w:rsidRPr="00FD3E3F">
        <w:rPr>
          <w:sz w:val="32"/>
          <w:szCs w:val="32"/>
        </w:rPr>
        <w:t xml:space="preserve"> above mentioned the </w:t>
      </w:r>
      <w:r w:rsidR="001D09A7" w:rsidRPr="00FD3E3F">
        <w:rPr>
          <w:sz w:val="32"/>
          <w:szCs w:val="32"/>
        </w:rPr>
        <w:t>officers</w:t>
      </w:r>
      <w:r w:rsidRPr="00FD3E3F">
        <w:rPr>
          <w:sz w:val="32"/>
          <w:szCs w:val="32"/>
        </w:rPr>
        <w:t xml:space="preserve"> also unlawfully assaulted and battered civilians gathered in front of the </w:t>
      </w:r>
      <w:proofErr w:type="spellStart"/>
      <w:r w:rsidRPr="00FD3E3F">
        <w:rPr>
          <w:sz w:val="32"/>
          <w:szCs w:val="32"/>
        </w:rPr>
        <w:t>Brokyepem</w:t>
      </w:r>
      <w:proofErr w:type="spellEnd"/>
      <w:r w:rsidRPr="00FD3E3F">
        <w:rPr>
          <w:sz w:val="32"/>
          <w:szCs w:val="32"/>
        </w:rPr>
        <w:t xml:space="preserve"> Hall close to the</w:t>
      </w:r>
      <w:r w:rsidR="00BE03E0" w:rsidRPr="00FD3E3F">
        <w:rPr>
          <w:sz w:val="32"/>
          <w:szCs w:val="32"/>
        </w:rPr>
        <w:t xml:space="preserve"> Techiman </w:t>
      </w:r>
      <w:r w:rsidRPr="00FD3E3F">
        <w:rPr>
          <w:sz w:val="32"/>
          <w:szCs w:val="32"/>
        </w:rPr>
        <w:t>Municipal Assembly</w:t>
      </w:r>
      <w:r w:rsidR="00BE03E0" w:rsidRPr="00FD3E3F">
        <w:rPr>
          <w:sz w:val="32"/>
          <w:szCs w:val="32"/>
        </w:rPr>
        <w:t xml:space="preserve">. </w:t>
      </w:r>
      <w:r w:rsidRPr="00FD3E3F">
        <w:rPr>
          <w:sz w:val="32"/>
          <w:szCs w:val="32"/>
        </w:rPr>
        <w:t xml:space="preserve"> </w:t>
      </w:r>
      <w:r w:rsidR="00BE03E0" w:rsidRPr="00FD3E3F">
        <w:rPr>
          <w:sz w:val="32"/>
          <w:szCs w:val="32"/>
        </w:rPr>
        <w:t xml:space="preserve">Amongst the injured </w:t>
      </w:r>
      <w:proofErr w:type="gramStart"/>
      <w:r w:rsidR="00FD3E3F" w:rsidRPr="00FD3E3F">
        <w:rPr>
          <w:sz w:val="32"/>
          <w:szCs w:val="32"/>
        </w:rPr>
        <w:t>were</w:t>
      </w:r>
      <w:r w:rsidR="00FD3E3F">
        <w:rPr>
          <w:sz w:val="32"/>
          <w:szCs w:val="32"/>
        </w:rPr>
        <w:t>;</w:t>
      </w:r>
      <w:proofErr w:type="gramEnd"/>
    </w:p>
    <w:p w14:paraId="371AAD90" w14:textId="10D9754F" w:rsidR="00BE03E0" w:rsidRPr="00FD3E3F" w:rsidRDefault="00BE03E0" w:rsidP="00BE03E0">
      <w:pPr>
        <w:jc w:val="both"/>
        <w:rPr>
          <w:sz w:val="32"/>
          <w:szCs w:val="32"/>
        </w:rPr>
      </w:pPr>
      <w:r w:rsidRPr="00FD3E3F">
        <w:rPr>
          <w:sz w:val="32"/>
          <w:szCs w:val="32"/>
        </w:rPr>
        <w:t xml:space="preserve">               </w:t>
      </w:r>
      <w:proofErr w:type="spellStart"/>
      <w:r w:rsidRPr="00FD3E3F">
        <w:rPr>
          <w:sz w:val="32"/>
          <w:szCs w:val="32"/>
        </w:rPr>
        <w:t>i</w:t>
      </w:r>
      <w:proofErr w:type="spellEnd"/>
      <w:r w:rsidRPr="00FD3E3F">
        <w:rPr>
          <w:sz w:val="32"/>
          <w:szCs w:val="32"/>
        </w:rPr>
        <w:t xml:space="preserve">.  Alhassan </w:t>
      </w:r>
      <w:proofErr w:type="spellStart"/>
      <w:r w:rsidRPr="00FD3E3F">
        <w:rPr>
          <w:sz w:val="32"/>
          <w:szCs w:val="32"/>
        </w:rPr>
        <w:t>Nasiru</w:t>
      </w:r>
      <w:proofErr w:type="spellEnd"/>
    </w:p>
    <w:p w14:paraId="12221465" w14:textId="77777777" w:rsidR="00604D8E" w:rsidRPr="00FD3E3F" w:rsidRDefault="00AA1F05">
      <w:pPr>
        <w:ind w:left="2160"/>
        <w:jc w:val="both"/>
        <w:rPr>
          <w:sz w:val="32"/>
          <w:szCs w:val="32"/>
        </w:rPr>
      </w:pPr>
      <w:r w:rsidRPr="00FD3E3F">
        <w:rPr>
          <w:sz w:val="32"/>
          <w:szCs w:val="32"/>
        </w:rPr>
        <w:t xml:space="preserve">ii.  Abubakar </w:t>
      </w:r>
      <w:proofErr w:type="spellStart"/>
      <w:r w:rsidRPr="00FD3E3F">
        <w:rPr>
          <w:sz w:val="32"/>
          <w:szCs w:val="32"/>
        </w:rPr>
        <w:t>Iddris</w:t>
      </w:r>
      <w:proofErr w:type="spellEnd"/>
    </w:p>
    <w:p w14:paraId="1C7F2A3D" w14:textId="29B41EA2" w:rsidR="00BE03E0" w:rsidRPr="00FD3E3F" w:rsidRDefault="00BE03E0" w:rsidP="00BE03E0">
      <w:pPr>
        <w:ind w:left="2160"/>
        <w:jc w:val="both"/>
        <w:rPr>
          <w:sz w:val="32"/>
          <w:szCs w:val="32"/>
        </w:rPr>
      </w:pPr>
      <w:r w:rsidRPr="00FD3E3F">
        <w:rPr>
          <w:sz w:val="32"/>
          <w:szCs w:val="32"/>
        </w:rPr>
        <w:t xml:space="preserve">iii. Paul </w:t>
      </w:r>
      <w:proofErr w:type="spellStart"/>
      <w:r w:rsidRPr="00FD3E3F">
        <w:rPr>
          <w:sz w:val="32"/>
          <w:szCs w:val="32"/>
        </w:rPr>
        <w:t>Asue</w:t>
      </w:r>
      <w:proofErr w:type="spellEnd"/>
    </w:p>
    <w:p w14:paraId="55842087" w14:textId="66C8355D" w:rsidR="00BE03E0" w:rsidRPr="00FD3E3F" w:rsidRDefault="00BE03E0" w:rsidP="00BE03E0">
      <w:pPr>
        <w:ind w:left="2160"/>
        <w:jc w:val="both"/>
        <w:rPr>
          <w:sz w:val="32"/>
          <w:szCs w:val="32"/>
        </w:rPr>
      </w:pPr>
      <w:r w:rsidRPr="00FD3E3F">
        <w:rPr>
          <w:sz w:val="32"/>
          <w:szCs w:val="32"/>
        </w:rPr>
        <w:t xml:space="preserve">iv. </w:t>
      </w:r>
      <w:proofErr w:type="spellStart"/>
      <w:r w:rsidRPr="00FD3E3F">
        <w:rPr>
          <w:sz w:val="32"/>
          <w:szCs w:val="32"/>
        </w:rPr>
        <w:t>Shaibu</w:t>
      </w:r>
      <w:proofErr w:type="spellEnd"/>
      <w:r w:rsidRPr="00FD3E3F">
        <w:rPr>
          <w:sz w:val="32"/>
          <w:szCs w:val="32"/>
        </w:rPr>
        <w:t xml:space="preserve"> Bani</w:t>
      </w:r>
    </w:p>
    <w:p w14:paraId="48E0C7FD" w14:textId="40B1243E" w:rsidR="00BE03E0" w:rsidRPr="00FD3E3F" w:rsidRDefault="00BE03E0" w:rsidP="00BE03E0">
      <w:pPr>
        <w:ind w:left="2160"/>
        <w:jc w:val="both"/>
        <w:rPr>
          <w:sz w:val="32"/>
          <w:szCs w:val="32"/>
        </w:rPr>
      </w:pPr>
      <w:r w:rsidRPr="00FD3E3F">
        <w:rPr>
          <w:sz w:val="32"/>
          <w:szCs w:val="32"/>
        </w:rPr>
        <w:t xml:space="preserve">v.  </w:t>
      </w:r>
      <w:proofErr w:type="spellStart"/>
      <w:r w:rsidRPr="00FD3E3F">
        <w:rPr>
          <w:sz w:val="32"/>
          <w:szCs w:val="32"/>
        </w:rPr>
        <w:t>Jadalhak</w:t>
      </w:r>
      <w:proofErr w:type="spellEnd"/>
      <w:r w:rsidRPr="00FD3E3F">
        <w:rPr>
          <w:sz w:val="32"/>
          <w:szCs w:val="32"/>
        </w:rPr>
        <w:t xml:space="preserve"> </w:t>
      </w:r>
      <w:proofErr w:type="spellStart"/>
      <w:r w:rsidRPr="00FD3E3F">
        <w:rPr>
          <w:sz w:val="32"/>
          <w:szCs w:val="32"/>
        </w:rPr>
        <w:t>Iddris</w:t>
      </w:r>
      <w:proofErr w:type="spellEnd"/>
    </w:p>
    <w:p w14:paraId="726512CB" w14:textId="7B211F0D" w:rsidR="00BE03E0" w:rsidRPr="00FD3E3F" w:rsidRDefault="00BE03E0" w:rsidP="00BE03E0">
      <w:pPr>
        <w:ind w:left="2160"/>
        <w:jc w:val="both"/>
        <w:rPr>
          <w:sz w:val="32"/>
          <w:szCs w:val="32"/>
        </w:rPr>
      </w:pPr>
      <w:r w:rsidRPr="00FD3E3F">
        <w:rPr>
          <w:sz w:val="32"/>
          <w:szCs w:val="32"/>
        </w:rPr>
        <w:t xml:space="preserve">vi. </w:t>
      </w:r>
      <w:proofErr w:type="spellStart"/>
      <w:r w:rsidRPr="00FD3E3F">
        <w:rPr>
          <w:sz w:val="32"/>
          <w:szCs w:val="32"/>
        </w:rPr>
        <w:t>Aremeaw</w:t>
      </w:r>
      <w:proofErr w:type="spellEnd"/>
      <w:r w:rsidRPr="00FD3E3F">
        <w:rPr>
          <w:sz w:val="32"/>
          <w:szCs w:val="32"/>
        </w:rPr>
        <w:t xml:space="preserve"> Alhassan and</w:t>
      </w:r>
    </w:p>
    <w:p w14:paraId="2A8EE671" w14:textId="2E7D8F7D" w:rsidR="00BE03E0" w:rsidRDefault="00BE03E0" w:rsidP="00BE03E0">
      <w:pPr>
        <w:ind w:left="2160"/>
        <w:jc w:val="both"/>
        <w:rPr>
          <w:sz w:val="32"/>
          <w:szCs w:val="32"/>
        </w:rPr>
      </w:pPr>
      <w:r w:rsidRPr="00FD3E3F">
        <w:rPr>
          <w:sz w:val="32"/>
          <w:szCs w:val="32"/>
        </w:rPr>
        <w:t xml:space="preserve">vii. </w:t>
      </w:r>
      <w:proofErr w:type="spellStart"/>
      <w:r w:rsidRPr="00FD3E3F">
        <w:rPr>
          <w:sz w:val="32"/>
          <w:szCs w:val="32"/>
        </w:rPr>
        <w:t>Sulemana</w:t>
      </w:r>
      <w:proofErr w:type="spellEnd"/>
      <w:r w:rsidRPr="00FD3E3F">
        <w:rPr>
          <w:sz w:val="32"/>
          <w:szCs w:val="32"/>
        </w:rPr>
        <w:t xml:space="preserve"> </w:t>
      </w:r>
      <w:proofErr w:type="spellStart"/>
      <w:r w:rsidRPr="00FD3E3F">
        <w:rPr>
          <w:sz w:val="32"/>
          <w:szCs w:val="32"/>
        </w:rPr>
        <w:t>Elliasu</w:t>
      </w:r>
      <w:proofErr w:type="spellEnd"/>
      <w:r w:rsidRPr="00FD3E3F">
        <w:rPr>
          <w:sz w:val="32"/>
          <w:szCs w:val="32"/>
        </w:rPr>
        <w:t>.</w:t>
      </w:r>
    </w:p>
    <w:p w14:paraId="21F68C99" w14:textId="77777777" w:rsidR="00FD3E3F" w:rsidRPr="00FD3E3F" w:rsidRDefault="00FD3E3F" w:rsidP="00BE03E0">
      <w:pPr>
        <w:ind w:left="2160"/>
        <w:jc w:val="both"/>
        <w:rPr>
          <w:sz w:val="32"/>
          <w:szCs w:val="32"/>
        </w:rPr>
      </w:pPr>
    </w:p>
    <w:p w14:paraId="2FC945F9" w14:textId="77777777" w:rsidR="00F52CB9" w:rsidRPr="00FD3E3F" w:rsidRDefault="002D6139">
      <w:pPr>
        <w:jc w:val="both"/>
        <w:rPr>
          <w:b/>
          <w:sz w:val="32"/>
          <w:szCs w:val="32"/>
        </w:rPr>
      </w:pPr>
      <w:r w:rsidRPr="00FD3E3F">
        <w:rPr>
          <w:b/>
          <w:sz w:val="32"/>
          <w:szCs w:val="32"/>
        </w:rPr>
        <w:t>C.</w:t>
      </w:r>
      <w:r w:rsidRPr="00FD3E3F">
        <w:rPr>
          <w:b/>
          <w:sz w:val="32"/>
          <w:szCs w:val="32"/>
        </w:rPr>
        <w:tab/>
        <w:t>Odododiodio constituency.</w:t>
      </w:r>
    </w:p>
    <w:p w14:paraId="578E3C1F" w14:textId="66B0C4C8" w:rsidR="00F52CB9" w:rsidRPr="00FD3E3F" w:rsidRDefault="002D6139">
      <w:pPr>
        <w:jc w:val="both"/>
        <w:rPr>
          <w:sz w:val="32"/>
          <w:szCs w:val="32"/>
        </w:rPr>
      </w:pPr>
      <w:r w:rsidRPr="00FD3E3F">
        <w:rPr>
          <w:sz w:val="32"/>
          <w:szCs w:val="32"/>
        </w:rPr>
        <w:t>1.</w:t>
      </w:r>
      <w:r w:rsidRPr="00FD3E3F">
        <w:rPr>
          <w:sz w:val="32"/>
          <w:szCs w:val="32"/>
        </w:rPr>
        <w:tab/>
        <w:t xml:space="preserve">On the same day (8th day of December 2020) the </w:t>
      </w:r>
      <w:r w:rsidR="001D09A7" w:rsidRPr="00FD3E3F">
        <w:rPr>
          <w:sz w:val="32"/>
          <w:szCs w:val="32"/>
        </w:rPr>
        <w:t xml:space="preserve">uniformed officers </w:t>
      </w:r>
      <w:r w:rsidRPr="00FD3E3F">
        <w:rPr>
          <w:sz w:val="32"/>
          <w:szCs w:val="32"/>
        </w:rPr>
        <w:t xml:space="preserve">employed unreasonable and unjustifiable force in the discharge of their functions by discharging tear gas and apprehending persons who were resident in a hotel known as Modak Hotel at the Bombay Korle Wonkon area and </w:t>
      </w:r>
      <w:r w:rsidRPr="00FD3E3F">
        <w:rPr>
          <w:sz w:val="32"/>
          <w:szCs w:val="32"/>
        </w:rPr>
        <w:tab/>
        <w:t xml:space="preserve">against whom no </w:t>
      </w:r>
      <w:r w:rsidRPr="00FD3E3F">
        <w:rPr>
          <w:sz w:val="32"/>
          <w:szCs w:val="32"/>
        </w:rPr>
        <w:tab/>
        <w:t xml:space="preserve">crime was alleged. </w:t>
      </w:r>
    </w:p>
    <w:p w14:paraId="06A542DD" w14:textId="34E5A914" w:rsidR="00F52CB9" w:rsidRPr="00FD3E3F" w:rsidRDefault="002D6139">
      <w:pPr>
        <w:jc w:val="both"/>
        <w:rPr>
          <w:sz w:val="32"/>
          <w:szCs w:val="32"/>
        </w:rPr>
      </w:pPr>
      <w:r w:rsidRPr="00FD3E3F">
        <w:rPr>
          <w:sz w:val="32"/>
          <w:szCs w:val="32"/>
        </w:rPr>
        <w:t>2.</w:t>
      </w:r>
      <w:r w:rsidRPr="00FD3E3F">
        <w:rPr>
          <w:sz w:val="32"/>
          <w:szCs w:val="32"/>
        </w:rPr>
        <w:tab/>
        <w:t>The acts of the</w:t>
      </w:r>
      <w:r w:rsidR="001D09A7" w:rsidRPr="00FD3E3F">
        <w:rPr>
          <w:sz w:val="32"/>
          <w:szCs w:val="32"/>
        </w:rPr>
        <w:t>se uniformed</w:t>
      </w:r>
      <w:r w:rsidRPr="00FD3E3F">
        <w:rPr>
          <w:sz w:val="32"/>
          <w:szCs w:val="32"/>
        </w:rPr>
        <w:t xml:space="preserve"> </w:t>
      </w:r>
      <w:r w:rsidR="001D09A7" w:rsidRPr="00FD3E3F">
        <w:rPr>
          <w:sz w:val="32"/>
          <w:szCs w:val="32"/>
        </w:rPr>
        <w:t>officers</w:t>
      </w:r>
      <w:r w:rsidRPr="00FD3E3F">
        <w:rPr>
          <w:sz w:val="32"/>
          <w:szCs w:val="32"/>
        </w:rPr>
        <w:t xml:space="preserve"> resulted in the death of two persons </w:t>
      </w:r>
      <w:proofErr w:type="gramStart"/>
      <w:r w:rsidRPr="00FD3E3F">
        <w:rPr>
          <w:sz w:val="32"/>
          <w:szCs w:val="32"/>
        </w:rPr>
        <w:t>namely;</w:t>
      </w:r>
      <w:proofErr w:type="gramEnd"/>
      <w:r w:rsidRPr="00FD3E3F">
        <w:rPr>
          <w:sz w:val="32"/>
          <w:szCs w:val="32"/>
        </w:rPr>
        <w:t xml:space="preserve"> </w:t>
      </w:r>
    </w:p>
    <w:p w14:paraId="0D02C459" w14:textId="514BDB30" w:rsidR="00F52CB9" w:rsidRPr="00FD3E3F" w:rsidRDefault="002D6139">
      <w:pPr>
        <w:ind w:left="1440"/>
        <w:jc w:val="both"/>
        <w:rPr>
          <w:sz w:val="32"/>
          <w:szCs w:val="32"/>
        </w:rPr>
      </w:pPr>
      <w:r w:rsidRPr="00FD3E3F">
        <w:rPr>
          <w:sz w:val="32"/>
          <w:szCs w:val="32"/>
        </w:rPr>
        <w:t xml:space="preserve">i.  </w:t>
      </w:r>
      <w:r w:rsidR="00BE03E0" w:rsidRPr="00FD3E3F">
        <w:rPr>
          <w:sz w:val="32"/>
          <w:szCs w:val="32"/>
        </w:rPr>
        <w:t xml:space="preserve">36 years old </w:t>
      </w:r>
      <w:r w:rsidRPr="00FD3E3F">
        <w:rPr>
          <w:sz w:val="32"/>
          <w:szCs w:val="32"/>
        </w:rPr>
        <w:t xml:space="preserve">Emmanuel </w:t>
      </w:r>
      <w:proofErr w:type="spellStart"/>
      <w:r w:rsidRPr="00FD3E3F">
        <w:rPr>
          <w:sz w:val="32"/>
          <w:szCs w:val="32"/>
        </w:rPr>
        <w:t>Dompre</w:t>
      </w:r>
      <w:proofErr w:type="spellEnd"/>
      <w:r w:rsidRPr="00FD3E3F">
        <w:rPr>
          <w:sz w:val="32"/>
          <w:szCs w:val="32"/>
        </w:rPr>
        <w:t xml:space="preserve"> and </w:t>
      </w:r>
    </w:p>
    <w:p w14:paraId="3E333651" w14:textId="73D3E289" w:rsidR="00F52CB9" w:rsidRPr="00FD3E3F" w:rsidRDefault="002D6139">
      <w:pPr>
        <w:ind w:left="1440"/>
        <w:jc w:val="both"/>
        <w:rPr>
          <w:sz w:val="32"/>
          <w:szCs w:val="32"/>
        </w:rPr>
      </w:pPr>
      <w:r w:rsidRPr="00FD3E3F">
        <w:rPr>
          <w:sz w:val="32"/>
          <w:szCs w:val="32"/>
        </w:rPr>
        <w:t xml:space="preserve">ii. 15 years old Rita Otoo. </w:t>
      </w:r>
    </w:p>
    <w:p w14:paraId="4DB78CCE" w14:textId="267A109D" w:rsidR="00F52CB9" w:rsidRDefault="002D6139">
      <w:pPr>
        <w:jc w:val="both"/>
        <w:rPr>
          <w:sz w:val="32"/>
          <w:szCs w:val="32"/>
        </w:rPr>
      </w:pPr>
      <w:r w:rsidRPr="00FD3E3F">
        <w:rPr>
          <w:sz w:val="32"/>
          <w:szCs w:val="32"/>
        </w:rPr>
        <w:t>3.</w:t>
      </w:r>
      <w:r w:rsidRPr="00FD3E3F">
        <w:rPr>
          <w:sz w:val="32"/>
          <w:szCs w:val="32"/>
        </w:rPr>
        <w:tab/>
        <w:t xml:space="preserve">The </w:t>
      </w:r>
      <w:r w:rsidR="001D09A7" w:rsidRPr="00FD3E3F">
        <w:rPr>
          <w:sz w:val="32"/>
          <w:szCs w:val="32"/>
        </w:rPr>
        <w:t>armed officers</w:t>
      </w:r>
      <w:r w:rsidRPr="00FD3E3F">
        <w:rPr>
          <w:sz w:val="32"/>
          <w:szCs w:val="32"/>
        </w:rPr>
        <w:t xml:space="preserve"> executed the</w:t>
      </w:r>
      <w:r w:rsidR="001D09A7" w:rsidRPr="00FD3E3F">
        <w:rPr>
          <w:sz w:val="32"/>
          <w:szCs w:val="32"/>
        </w:rPr>
        <w:t>se</w:t>
      </w:r>
      <w:r w:rsidRPr="00FD3E3F">
        <w:rPr>
          <w:sz w:val="32"/>
          <w:szCs w:val="32"/>
        </w:rPr>
        <w:t xml:space="preserve"> acts in clear breach of the statutory procedure for arrests and needlessly visited upon unarmed and peaceful civilians, acts of </w:t>
      </w:r>
      <w:r w:rsidRPr="00FD3E3F">
        <w:rPr>
          <w:sz w:val="32"/>
          <w:szCs w:val="32"/>
        </w:rPr>
        <w:tab/>
        <w:t>brutality</w:t>
      </w:r>
      <w:r w:rsidR="001D09A7" w:rsidRPr="00FD3E3F">
        <w:rPr>
          <w:sz w:val="32"/>
          <w:szCs w:val="32"/>
        </w:rPr>
        <w:t xml:space="preserve"> resulting in death and injuries to others</w:t>
      </w:r>
      <w:r w:rsidRPr="00FD3E3F">
        <w:rPr>
          <w:sz w:val="32"/>
          <w:szCs w:val="32"/>
        </w:rPr>
        <w:t>.</w:t>
      </w:r>
      <w:r w:rsidR="001D09A7" w:rsidRPr="00FD3E3F">
        <w:rPr>
          <w:sz w:val="32"/>
          <w:szCs w:val="32"/>
        </w:rPr>
        <w:t xml:space="preserve"> </w:t>
      </w:r>
      <w:r w:rsidRPr="00FD3E3F">
        <w:rPr>
          <w:sz w:val="32"/>
          <w:szCs w:val="32"/>
        </w:rPr>
        <w:t xml:space="preserve"> </w:t>
      </w:r>
    </w:p>
    <w:p w14:paraId="33DC165A" w14:textId="77777777" w:rsidR="00FD3E3F" w:rsidRPr="00FD3E3F" w:rsidRDefault="00FD3E3F">
      <w:pPr>
        <w:jc w:val="both"/>
        <w:rPr>
          <w:sz w:val="32"/>
          <w:szCs w:val="32"/>
        </w:rPr>
      </w:pPr>
    </w:p>
    <w:p w14:paraId="15A18A56" w14:textId="77777777" w:rsidR="00F52CB9" w:rsidRPr="00FD3E3F" w:rsidRDefault="002D6139">
      <w:pPr>
        <w:jc w:val="both"/>
        <w:rPr>
          <w:b/>
          <w:sz w:val="32"/>
          <w:szCs w:val="32"/>
        </w:rPr>
      </w:pPr>
      <w:r w:rsidRPr="00FD3E3F">
        <w:rPr>
          <w:b/>
          <w:sz w:val="32"/>
          <w:szCs w:val="32"/>
        </w:rPr>
        <w:t>D.</w:t>
      </w:r>
      <w:r w:rsidRPr="00FD3E3F">
        <w:rPr>
          <w:b/>
          <w:sz w:val="32"/>
          <w:szCs w:val="32"/>
        </w:rPr>
        <w:tab/>
        <w:t>Savelugu constituency.</w:t>
      </w:r>
    </w:p>
    <w:p w14:paraId="407518AB" w14:textId="7B6C2C95" w:rsidR="00604D8E" w:rsidRPr="00FD3E3F" w:rsidRDefault="00AA1F05">
      <w:pPr>
        <w:jc w:val="both"/>
        <w:rPr>
          <w:sz w:val="32"/>
          <w:szCs w:val="32"/>
        </w:rPr>
      </w:pPr>
      <w:r w:rsidRPr="00FD3E3F">
        <w:rPr>
          <w:sz w:val="32"/>
          <w:szCs w:val="32"/>
        </w:rPr>
        <w:t>1.</w:t>
      </w:r>
      <w:r w:rsidRPr="00FD3E3F">
        <w:rPr>
          <w:b/>
          <w:sz w:val="32"/>
          <w:szCs w:val="32"/>
        </w:rPr>
        <w:tab/>
      </w:r>
      <w:r w:rsidRPr="00FD3E3F">
        <w:rPr>
          <w:sz w:val="32"/>
          <w:szCs w:val="32"/>
        </w:rPr>
        <w:t xml:space="preserve">In the Savelugu Constituency two young persons, were shot and killed by </w:t>
      </w:r>
      <w:r w:rsidR="00CF5581" w:rsidRPr="00FD3E3F">
        <w:rPr>
          <w:sz w:val="32"/>
          <w:szCs w:val="32"/>
        </w:rPr>
        <w:t xml:space="preserve">armed officers </w:t>
      </w:r>
      <w:r w:rsidRPr="00FD3E3F">
        <w:rPr>
          <w:sz w:val="32"/>
          <w:szCs w:val="32"/>
        </w:rPr>
        <w:t xml:space="preserve">on the 8th day of </w:t>
      </w:r>
      <w:proofErr w:type="gramStart"/>
      <w:r w:rsidRPr="00FD3E3F">
        <w:rPr>
          <w:sz w:val="32"/>
          <w:szCs w:val="32"/>
        </w:rPr>
        <w:t>December,</w:t>
      </w:r>
      <w:proofErr w:type="gramEnd"/>
      <w:r w:rsidRPr="00FD3E3F">
        <w:rPr>
          <w:sz w:val="32"/>
          <w:szCs w:val="32"/>
        </w:rPr>
        <w:t xml:space="preserve"> 2020 without any </w:t>
      </w:r>
      <w:r w:rsidRPr="00FD3E3F">
        <w:rPr>
          <w:sz w:val="32"/>
          <w:szCs w:val="32"/>
        </w:rPr>
        <w:tab/>
        <w:t xml:space="preserve">provocation whatsoever. These young persons </w:t>
      </w:r>
      <w:proofErr w:type="gramStart"/>
      <w:r w:rsidRPr="00FD3E3F">
        <w:rPr>
          <w:sz w:val="32"/>
          <w:szCs w:val="32"/>
        </w:rPr>
        <w:t>are;</w:t>
      </w:r>
      <w:proofErr w:type="gramEnd"/>
    </w:p>
    <w:p w14:paraId="4DCCAE4F" w14:textId="4047E3FE" w:rsidR="00BE03E0" w:rsidRPr="00FD3E3F" w:rsidRDefault="00BE03E0" w:rsidP="00BE03E0">
      <w:pPr>
        <w:pStyle w:val="ListParagraph"/>
        <w:numPr>
          <w:ilvl w:val="0"/>
          <w:numId w:val="10"/>
        </w:numPr>
        <w:jc w:val="both"/>
        <w:rPr>
          <w:sz w:val="32"/>
          <w:szCs w:val="32"/>
        </w:rPr>
      </w:pPr>
      <w:r w:rsidRPr="00FD3E3F">
        <w:rPr>
          <w:sz w:val="32"/>
          <w:szCs w:val="32"/>
        </w:rPr>
        <w:t xml:space="preserve">14 years old </w:t>
      </w:r>
      <w:r w:rsidR="002D6139" w:rsidRPr="00FD3E3F">
        <w:rPr>
          <w:sz w:val="32"/>
          <w:szCs w:val="32"/>
        </w:rPr>
        <w:t xml:space="preserve">Samira Zakaria, and </w:t>
      </w:r>
    </w:p>
    <w:p w14:paraId="33334604" w14:textId="1D5240D5" w:rsidR="00BE03E0" w:rsidRDefault="00BE03E0" w:rsidP="00BE03E0">
      <w:pPr>
        <w:pStyle w:val="ListParagraph"/>
        <w:numPr>
          <w:ilvl w:val="0"/>
          <w:numId w:val="10"/>
        </w:numPr>
        <w:jc w:val="both"/>
        <w:rPr>
          <w:sz w:val="32"/>
          <w:szCs w:val="32"/>
        </w:rPr>
      </w:pPr>
      <w:r w:rsidRPr="00FD3E3F">
        <w:rPr>
          <w:sz w:val="32"/>
          <w:szCs w:val="32"/>
        </w:rPr>
        <w:t xml:space="preserve">15 years old </w:t>
      </w:r>
      <w:proofErr w:type="spellStart"/>
      <w:r w:rsidR="002D6139" w:rsidRPr="00FD3E3F">
        <w:rPr>
          <w:sz w:val="32"/>
          <w:szCs w:val="32"/>
        </w:rPr>
        <w:t>Fuseini</w:t>
      </w:r>
      <w:proofErr w:type="spellEnd"/>
      <w:r w:rsidR="002D6139" w:rsidRPr="00FD3E3F">
        <w:rPr>
          <w:sz w:val="32"/>
          <w:szCs w:val="32"/>
        </w:rPr>
        <w:t xml:space="preserve"> </w:t>
      </w:r>
      <w:proofErr w:type="spellStart"/>
      <w:r w:rsidR="002D6139" w:rsidRPr="00FD3E3F">
        <w:rPr>
          <w:sz w:val="32"/>
          <w:szCs w:val="32"/>
        </w:rPr>
        <w:t>Musah</w:t>
      </w:r>
      <w:proofErr w:type="spellEnd"/>
      <w:r w:rsidR="002D6139" w:rsidRPr="00FD3E3F">
        <w:rPr>
          <w:sz w:val="32"/>
          <w:szCs w:val="32"/>
        </w:rPr>
        <w:t xml:space="preserve">. </w:t>
      </w:r>
    </w:p>
    <w:p w14:paraId="778DDF73" w14:textId="77777777" w:rsidR="00FD3E3F" w:rsidRPr="00FD3E3F" w:rsidRDefault="00FD3E3F" w:rsidP="00FD3E3F">
      <w:pPr>
        <w:pStyle w:val="ListParagraph"/>
        <w:ind w:left="2240"/>
        <w:jc w:val="both"/>
        <w:rPr>
          <w:sz w:val="32"/>
          <w:szCs w:val="32"/>
        </w:rPr>
      </w:pPr>
    </w:p>
    <w:p w14:paraId="7893ECCB" w14:textId="77777777" w:rsidR="00F52CB9" w:rsidRPr="00FD3E3F" w:rsidRDefault="002D6139">
      <w:pPr>
        <w:jc w:val="both"/>
        <w:rPr>
          <w:b/>
          <w:sz w:val="32"/>
          <w:szCs w:val="32"/>
        </w:rPr>
      </w:pPr>
      <w:r w:rsidRPr="00FD3E3F">
        <w:rPr>
          <w:b/>
          <w:sz w:val="32"/>
          <w:szCs w:val="32"/>
        </w:rPr>
        <w:t>E.</w:t>
      </w:r>
      <w:r w:rsidRPr="00FD3E3F">
        <w:rPr>
          <w:b/>
          <w:sz w:val="32"/>
          <w:szCs w:val="32"/>
        </w:rPr>
        <w:tab/>
        <w:t>Ablekuma Central constituency.</w:t>
      </w:r>
    </w:p>
    <w:p w14:paraId="0BAE9B96" w14:textId="195CD7B1" w:rsidR="00473546" w:rsidRPr="00FD3E3F" w:rsidRDefault="00AA1F05">
      <w:pPr>
        <w:jc w:val="both"/>
        <w:rPr>
          <w:sz w:val="32"/>
          <w:szCs w:val="32"/>
        </w:rPr>
      </w:pPr>
      <w:r w:rsidRPr="00FD3E3F">
        <w:rPr>
          <w:sz w:val="32"/>
          <w:szCs w:val="32"/>
        </w:rPr>
        <w:t>1.</w:t>
      </w:r>
      <w:r w:rsidRPr="00FD3E3F">
        <w:rPr>
          <w:sz w:val="32"/>
          <w:szCs w:val="32"/>
        </w:rPr>
        <w:tab/>
        <w:t xml:space="preserve">In this constituency, </w:t>
      </w:r>
      <w:r w:rsidR="00473546" w:rsidRPr="00FD3E3F">
        <w:rPr>
          <w:sz w:val="32"/>
          <w:szCs w:val="32"/>
        </w:rPr>
        <w:t xml:space="preserve">at the Odorkor Police Church Collation </w:t>
      </w:r>
      <w:proofErr w:type="gramStart"/>
      <w:r w:rsidR="00473546" w:rsidRPr="00FD3E3F">
        <w:rPr>
          <w:sz w:val="32"/>
          <w:szCs w:val="32"/>
        </w:rPr>
        <w:t>Centre;</w:t>
      </w:r>
      <w:proofErr w:type="gramEnd"/>
    </w:p>
    <w:p w14:paraId="4CCCC814" w14:textId="4CBA359B" w:rsidR="00CF5581" w:rsidRPr="00FD3E3F" w:rsidRDefault="00FD3E3F">
      <w:pPr>
        <w:jc w:val="both"/>
        <w:rPr>
          <w:sz w:val="32"/>
          <w:szCs w:val="32"/>
        </w:rPr>
      </w:pPr>
      <w:r>
        <w:rPr>
          <w:sz w:val="32"/>
          <w:szCs w:val="32"/>
        </w:rPr>
        <w:t xml:space="preserve">             </w:t>
      </w:r>
      <w:proofErr w:type="spellStart"/>
      <w:r w:rsidR="00473546" w:rsidRPr="00FD3E3F">
        <w:rPr>
          <w:sz w:val="32"/>
          <w:szCs w:val="32"/>
        </w:rPr>
        <w:t>i</w:t>
      </w:r>
      <w:proofErr w:type="spellEnd"/>
      <w:r w:rsidR="00473546" w:rsidRPr="00FD3E3F">
        <w:rPr>
          <w:sz w:val="32"/>
          <w:szCs w:val="32"/>
        </w:rPr>
        <w:t>. T</w:t>
      </w:r>
      <w:r w:rsidR="00AA1F05" w:rsidRPr="00FD3E3F">
        <w:rPr>
          <w:sz w:val="32"/>
          <w:szCs w:val="32"/>
        </w:rPr>
        <w:t>hirty (30) years old Ibrahim Abbas was shot dead</w:t>
      </w:r>
      <w:r w:rsidR="00CF5581" w:rsidRPr="00FD3E3F">
        <w:rPr>
          <w:sz w:val="32"/>
          <w:szCs w:val="32"/>
        </w:rPr>
        <w:t>.</w:t>
      </w:r>
      <w:r w:rsidR="00AA1F05" w:rsidRPr="00FD3E3F">
        <w:rPr>
          <w:sz w:val="32"/>
          <w:szCs w:val="32"/>
        </w:rPr>
        <w:t xml:space="preserve"> </w:t>
      </w:r>
    </w:p>
    <w:p w14:paraId="2DF51EA1" w14:textId="51267DF0" w:rsidR="00473546" w:rsidRPr="00FD3E3F" w:rsidRDefault="00FD3E3F" w:rsidP="00473546">
      <w:pPr>
        <w:jc w:val="both"/>
        <w:rPr>
          <w:sz w:val="32"/>
          <w:szCs w:val="32"/>
        </w:rPr>
      </w:pPr>
      <w:r>
        <w:rPr>
          <w:sz w:val="32"/>
          <w:szCs w:val="32"/>
        </w:rPr>
        <w:t xml:space="preserve">              </w:t>
      </w:r>
      <w:r w:rsidR="00473546" w:rsidRPr="00FD3E3F">
        <w:rPr>
          <w:sz w:val="32"/>
          <w:szCs w:val="32"/>
        </w:rPr>
        <w:t xml:space="preserve">ii. A level 300 student journalist at the Ghana Institute of Journalism by name Pious </w:t>
      </w:r>
      <w:proofErr w:type="spellStart"/>
      <w:r w:rsidR="00473546" w:rsidRPr="00FD3E3F">
        <w:rPr>
          <w:sz w:val="32"/>
          <w:szCs w:val="32"/>
        </w:rPr>
        <w:t>Kwanin</w:t>
      </w:r>
      <w:proofErr w:type="spellEnd"/>
      <w:r w:rsidR="00473546" w:rsidRPr="00FD3E3F">
        <w:rPr>
          <w:sz w:val="32"/>
          <w:szCs w:val="32"/>
        </w:rPr>
        <w:t xml:space="preserve"> Asiedu was also shot and injured.</w:t>
      </w:r>
    </w:p>
    <w:p w14:paraId="008580C9" w14:textId="77777777" w:rsidR="00CF5581" w:rsidRPr="00FD3E3F" w:rsidRDefault="00CF5581">
      <w:pPr>
        <w:jc w:val="both"/>
        <w:rPr>
          <w:sz w:val="32"/>
          <w:szCs w:val="32"/>
        </w:rPr>
      </w:pPr>
    </w:p>
    <w:p w14:paraId="674037E1" w14:textId="30916602" w:rsidR="00604D8E" w:rsidRDefault="00AA1F05">
      <w:pPr>
        <w:jc w:val="both"/>
        <w:rPr>
          <w:sz w:val="32"/>
          <w:szCs w:val="32"/>
        </w:rPr>
      </w:pPr>
      <w:r w:rsidRPr="00FD3E3F">
        <w:rPr>
          <w:sz w:val="32"/>
          <w:szCs w:val="32"/>
        </w:rPr>
        <w:t xml:space="preserve">Like the other shooting incidents, there </w:t>
      </w:r>
      <w:r w:rsidRPr="00FD3E3F">
        <w:rPr>
          <w:sz w:val="32"/>
          <w:szCs w:val="32"/>
        </w:rPr>
        <w:tab/>
        <w:t>was</w:t>
      </w:r>
      <w:r w:rsidR="00FD3E3F">
        <w:rPr>
          <w:sz w:val="32"/>
          <w:szCs w:val="32"/>
        </w:rPr>
        <w:t xml:space="preserve"> </w:t>
      </w:r>
      <w:r w:rsidRPr="00FD3E3F">
        <w:rPr>
          <w:sz w:val="32"/>
          <w:szCs w:val="32"/>
        </w:rPr>
        <w:t xml:space="preserve">no justification for this clear violation of their (the officers) mandate to provide and safeguard the security of citizens who legitimately came to the polling </w:t>
      </w:r>
      <w:r w:rsidRPr="00FD3E3F">
        <w:rPr>
          <w:sz w:val="32"/>
          <w:szCs w:val="32"/>
        </w:rPr>
        <w:tab/>
        <w:t>station to vote and observe the polls.</w:t>
      </w:r>
    </w:p>
    <w:p w14:paraId="550319D1" w14:textId="77777777" w:rsidR="00FD3E3F" w:rsidRPr="00FD3E3F" w:rsidRDefault="00FD3E3F">
      <w:pPr>
        <w:jc w:val="both"/>
        <w:rPr>
          <w:sz w:val="32"/>
          <w:szCs w:val="32"/>
        </w:rPr>
      </w:pPr>
    </w:p>
    <w:p w14:paraId="5D7F11F5" w14:textId="77777777" w:rsidR="00F52CB9" w:rsidRPr="00FD3E3F" w:rsidRDefault="002D6139">
      <w:pPr>
        <w:jc w:val="both"/>
        <w:rPr>
          <w:b/>
          <w:sz w:val="32"/>
          <w:szCs w:val="32"/>
        </w:rPr>
      </w:pPr>
      <w:r w:rsidRPr="00FD3E3F">
        <w:rPr>
          <w:b/>
          <w:sz w:val="32"/>
          <w:szCs w:val="32"/>
        </w:rPr>
        <w:t>F.</w:t>
      </w:r>
      <w:r w:rsidRPr="00FD3E3F">
        <w:rPr>
          <w:b/>
          <w:sz w:val="32"/>
          <w:szCs w:val="32"/>
        </w:rPr>
        <w:tab/>
        <w:t xml:space="preserve">Evidence supporting the acts complained about. </w:t>
      </w:r>
    </w:p>
    <w:p w14:paraId="06AE87ED" w14:textId="77777777" w:rsidR="00833613" w:rsidRPr="00FD3E3F" w:rsidRDefault="002D6139">
      <w:pPr>
        <w:jc w:val="both"/>
        <w:rPr>
          <w:sz w:val="32"/>
          <w:szCs w:val="32"/>
        </w:rPr>
      </w:pPr>
      <w:r w:rsidRPr="00FD3E3F">
        <w:rPr>
          <w:sz w:val="32"/>
          <w:szCs w:val="32"/>
        </w:rPr>
        <w:t>1.</w:t>
      </w:r>
      <w:r w:rsidRPr="00FD3E3F">
        <w:rPr>
          <w:sz w:val="32"/>
          <w:szCs w:val="32"/>
        </w:rPr>
        <w:tab/>
        <w:t xml:space="preserve">Attached to this complaint </w:t>
      </w:r>
      <w:proofErr w:type="gramStart"/>
      <w:r w:rsidRPr="00FD3E3F">
        <w:rPr>
          <w:sz w:val="32"/>
          <w:szCs w:val="32"/>
        </w:rPr>
        <w:t>are</w:t>
      </w:r>
      <w:r w:rsidR="00833613" w:rsidRPr="00FD3E3F">
        <w:rPr>
          <w:sz w:val="32"/>
          <w:szCs w:val="32"/>
        </w:rPr>
        <w:t>;</w:t>
      </w:r>
      <w:proofErr w:type="gramEnd"/>
    </w:p>
    <w:p w14:paraId="6EE0DDD6" w14:textId="38EBFC6A" w:rsidR="00F52CB9" w:rsidRPr="00FD3E3F" w:rsidRDefault="00833613" w:rsidP="00210611">
      <w:pPr>
        <w:pStyle w:val="ListParagraph"/>
        <w:numPr>
          <w:ilvl w:val="2"/>
          <w:numId w:val="12"/>
        </w:numPr>
        <w:jc w:val="both"/>
        <w:rPr>
          <w:sz w:val="32"/>
          <w:szCs w:val="32"/>
        </w:rPr>
      </w:pPr>
      <w:r w:rsidRPr="00FD3E3F">
        <w:rPr>
          <w:sz w:val="32"/>
          <w:szCs w:val="32"/>
        </w:rPr>
        <w:t xml:space="preserve">Medical reports for </w:t>
      </w:r>
      <w:proofErr w:type="spellStart"/>
      <w:r w:rsidRPr="00FD3E3F">
        <w:rPr>
          <w:sz w:val="32"/>
          <w:szCs w:val="32"/>
        </w:rPr>
        <w:t>Aremeaw</w:t>
      </w:r>
      <w:proofErr w:type="spellEnd"/>
      <w:r w:rsidRPr="00FD3E3F">
        <w:rPr>
          <w:sz w:val="32"/>
          <w:szCs w:val="32"/>
        </w:rPr>
        <w:t xml:space="preserve"> Alhassan, Mohammed </w:t>
      </w:r>
      <w:proofErr w:type="spellStart"/>
      <w:r w:rsidRPr="00FD3E3F">
        <w:rPr>
          <w:sz w:val="32"/>
          <w:szCs w:val="32"/>
        </w:rPr>
        <w:t>Tajudeen</w:t>
      </w:r>
      <w:proofErr w:type="spellEnd"/>
      <w:r w:rsidRPr="00FD3E3F">
        <w:rPr>
          <w:sz w:val="32"/>
          <w:szCs w:val="32"/>
        </w:rPr>
        <w:t xml:space="preserve">, Paul </w:t>
      </w:r>
      <w:proofErr w:type="spellStart"/>
      <w:r w:rsidRPr="00FD3E3F">
        <w:rPr>
          <w:sz w:val="32"/>
          <w:szCs w:val="32"/>
        </w:rPr>
        <w:t>Asue</w:t>
      </w:r>
      <w:proofErr w:type="spellEnd"/>
      <w:r w:rsidRPr="00FD3E3F">
        <w:rPr>
          <w:sz w:val="32"/>
          <w:szCs w:val="32"/>
        </w:rPr>
        <w:t xml:space="preserve">, </w:t>
      </w:r>
      <w:proofErr w:type="spellStart"/>
      <w:r w:rsidRPr="00FD3E3F">
        <w:rPr>
          <w:sz w:val="32"/>
          <w:szCs w:val="32"/>
        </w:rPr>
        <w:t>Sulemana</w:t>
      </w:r>
      <w:proofErr w:type="spellEnd"/>
      <w:r w:rsidRPr="00FD3E3F">
        <w:rPr>
          <w:sz w:val="32"/>
          <w:szCs w:val="32"/>
        </w:rPr>
        <w:t xml:space="preserve"> </w:t>
      </w:r>
      <w:proofErr w:type="spellStart"/>
      <w:r w:rsidRPr="00FD3E3F">
        <w:rPr>
          <w:sz w:val="32"/>
          <w:szCs w:val="32"/>
        </w:rPr>
        <w:t>Elliasu</w:t>
      </w:r>
      <w:proofErr w:type="spellEnd"/>
      <w:r w:rsidRPr="00FD3E3F">
        <w:rPr>
          <w:sz w:val="32"/>
          <w:szCs w:val="32"/>
        </w:rPr>
        <w:t>,</w:t>
      </w:r>
      <w:r w:rsidR="00FD3E3F">
        <w:rPr>
          <w:sz w:val="32"/>
          <w:szCs w:val="32"/>
        </w:rPr>
        <w:t xml:space="preserve"> </w:t>
      </w:r>
      <w:proofErr w:type="spellStart"/>
      <w:r w:rsidR="00FD3E3F">
        <w:rPr>
          <w:sz w:val="32"/>
          <w:szCs w:val="32"/>
        </w:rPr>
        <w:t>Abubakari</w:t>
      </w:r>
      <w:proofErr w:type="spellEnd"/>
      <w:r w:rsidR="00FD3E3F">
        <w:rPr>
          <w:sz w:val="32"/>
          <w:szCs w:val="32"/>
        </w:rPr>
        <w:t xml:space="preserve"> </w:t>
      </w:r>
      <w:proofErr w:type="spellStart"/>
      <w:r w:rsidR="00FD3E3F">
        <w:rPr>
          <w:sz w:val="32"/>
          <w:szCs w:val="32"/>
        </w:rPr>
        <w:t>Iddrisu</w:t>
      </w:r>
      <w:proofErr w:type="spellEnd"/>
      <w:r w:rsidR="00FD3E3F">
        <w:rPr>
          <w:sz w:val="32"/>
          <w:szCs w:val="32"/>
        </w:rPr>
        <w:t>,</w:t>
      </w:r>
      <w:r w:rsidRPr="00FD3E3F">
        <w:rPr>
          <w:sz w:val="32"/>
          <w:szCs w:val="32"/>
        </w:rPr>
        <w:t xml:space="preserve"> </w:t>
      </w:r>
      <w:r w:rsidR="00FD3E3F">
        <w:rPr>
          <w:sz w:val="32"/>
          <w:szCs w:val="32"/>
        </w:rPr>
        <w:t xml:space="preserve">Abdallah </w:t>
      </w:r>
      <w:proofErr w:type="spellStart"/>
      <w:r w:rsidR="00FD3E3F">
        <w:rPr>
          <w:sz w:val="32"/>
          <w:szCs w:val="32"/>
        </w:rPr>
        <w:t>Arayek</w:t>
      </w:r>
      <w:proofErr w:type="spellEnd"/>
      <w:r w:rsidR="00FD3E3F">
        <w:rPr>
          <w:sz w:val="32"/>
          <w:szCs w:val="32"/>
        </w:rPr>
        <w:t>, Alhassan Abdul-Rahman, and</w:t>
      </w:r>
      <w:r w:rsidRPr="00FD3E3F">
        <w:rPr>
          <w:sz w:val="32"/>
          <w:szCs w:val="32"/>
        </w:rPr>
        <w:t xml:space="preserve"> Alhassan </w:t>
      </w:r>
      <w:proofErr w:type="spellStart"/>
      <w:r w:rsidRPr="00FD3E3F">
        <w:rPr>
          <w:sz w:val="32"/>
          <w:szCs w:val="32"/>
        </w:rPr>
        <w:t>Nasiru</w:t>
      </w:r>
      <w:proofErr w:type="spellEnd"/>
      <w:r w:rsidR="00CF5581" w:rsidRPr="00FD3E3F">
        <w:rPr>
          <w:sz w:val="32"/>
          <w:szCs w:val="32"/>
        </w:rPr>
        <w:t xml:space="preserve"> are attached hereto and marked A</w:t>
      </w:r>
      <w:r w:rsidR="00FD3E3F">
        <w:rPr>
          <w:sz w:val="32"/>
          <w:szCs w:val="32"/>
        </w:rPr>
        <w:t>1</w:t>
      </w:r>
      <w:r w:rsidR="00CF5581" w:rsidRPr="00FD3E3F">
        <w:rPr>
          <w:sz w:val="32"/>
          <w:szCs w:val="32"/>
        </w:rPr>
        <w:t>, A</w:t>
      </w:r>
      <w:r w:rsidR="00FD3E3F">
        <w:rPr>
          <w:sz w:val="32"/>
          <w:szCs w:val="32"/>
        </w:rPr>
        <w:t>2</w:t>
      </w:r>
      <w:r w:rsidR="00CF5581" w:rsidRPr="00FD3E3F">
        <w:rPr>
          <w:sz w:val="32"/>
          <w:szCs w:val="32"/>
        </w:rPr>
        <w:t>, A3, A4,</w:t>
      </w:r>
      <w:r w:rsidR="00FD3E3F">
        <w:rPr>
          <w:sz w:val="32"/>
          <w:szCs w:val="32"/>
        </w:rPr>
        <w:t xml:space="preserve"> A5, A6, A7</w:t>
      </w:r>
      <w:r w:rsidR="00CF5581" w:rsidRPr="00FD3E3F">
        <w:rPr>
          <w:sz w:val="32"/>
          <w:szCs w:val="32"/>
        </w:rPr>
        <w:t xml:space="preserve"> and A</w:t>
      </w:r>
      <w:r w:rsidR="00FD3E3F">
        <w:rPr>
          <w:sz w:val="32"/>
          <w:szCs w:val="32"/>
        </w:rPr>
        <w:t>8</w:t>
      </w:r>
      <w:r w:rsidR="00CF5581" w:rsidRPr="00FD3E3F">
        <w:rPr>
          <w:sz w:val="32"/>
          <w:szCs w:val="32"/>
        </w:rPr>
        <w:t xml:space="preserve"> respectively.</w:t>
      </w:r>
    </w:p>
    <w:p w14:paraId="69CC36D3" w14:textId="7ADE36B5" w:rsidR="00CF5581" w:rsidRPr="00FD3E3F" w:rsidRDefault="00CF5581" w:rsidP="00210611">
      <w:pPr>
        <w:pStyle w:val="ListParagraph"/>
        <w:numPr>
          <w:ilvl w:val="2"/>
          <w:numId w:val="12"/>
        </w:numPr>
        <w:jc w:val="both"/>
        <w:rPr>
          <w:sz w:val="32"/>
          <w:szCs w:val="32"/>
        </w:rPr>
      </w:pPr>
      <w:r w:rsidRPr="00FD3E3F">
        <w:rPr>
          <w:sz w:val="32"/>
          <w:szCs w:val="32"/>
        </w:rPr>
        <w:t>Statement dated 10</w:t>
      </w:r>
      <w:r w:rsidRPr="00FD3E3F">
        <w:rPr>
          <w:sz w:val="32"/>
          <w:szCs w:val="32"/>
          <w:vertAlign w:val="superscript"/>
        </w:rPr>
        <w:t>th</w:t>
      </w:r>
      <w:r w:rsidRPr="00FD3E3F">
        <w:rPr>
          <w:sz w:val="32"/>
          <w:szCs w:val="32"/>
        </w:rPr>
        <w:t xml:space="preserve"> </w:t>
      </w:r>
      <w:proofErr w:type="gramStart"/>
      <w:r w:rsidRPr="00FD3E3F">
        <w:rPr>
          <w:sz w:val="32"/>
          <w:szCs w:val="32"/>
        </w:rPr>
        <w:t>December,</w:t>
      </w:r>
      <w:proofErr w:type="gramEnd"/>
      <w:r w:rsidRPr="00FD3E3F">
        <w:rPr>
          <w:sz w:val="32"/>
          <w:szCs w:val="32"/>
        </w:rPr>
        <w:t xml:space="preserve"> 2020 issued by National Election Security Taskforce (NESTF)</w:t>
      </w:r>
      <w:r w:rsidR="00FD3E3F">
        <w:rPr>
          <w:sz w:val="32"/>
          <w:szCs w:val="32"/>
        </w:rPr>
        <w:t xml:space="preserve"> as reproduced by Citi News Room marked B1.</w:t>
      </w:r>
    </w:p>
    <w:p w14:paraId="717ABF1A" w14:textId="6544B108" w:rsidR="00CF5581" w:rsidRDefault="00210611" w:rsidP="00210611">
      <w:pPr>
        <w:pStyle w:val="ListParagraph"/>
        <w:numPr>
          <w:ilvl w:val="2"/>
          <w:numId w:val="12"/>
        </w:numPr>
        <w:jc w:val="both"/>
        <w:rPr>
          <w:sz w:val="32"/>
          <w:szCs w:val="32"/>
        </w:rPr>
      </w:pPr>
      <w:r w:rsidRPr="00FD3E3F">
        <w:rPr>
          <w:sz w:val="32"/>
          <w:szCs w:val="32"/>
        </w:rPr>
        <w:t>Media reports</w:t>
      </w:r>
      <w:r w:rsidR="00CF5581" w:rsidRPr="00FD3E3F">
        <w:rPr>
          <w:sz w:val="32"/>
          <w:szCs w:val="32"/>
        </w:rPr>
        <w:t xml:space="preserve"> from </w:t>
      </w:r>
      <w:r w:rsidR="00FD3E3F" w:rsidRPr="00FD3E3F">
        <w:rPr>
          <w:sz w:val="32"/>
          <w:szCs w:val="32"/>
        </w:rPr>
        <w:t>Citi newsroom</w:t>
      </w:r>
      <w:r w:rsidR="00CF5581" w:rsidRPr="00FD3E3F">
        <w:rPr>
          <w:sz w:val="32"/>
          <w:szCs w:val="32"/>
        </w:rPr>
        <w:t xml:space="preserve"> and</w:t>
      </w:r>
      <w:r w:rsidR="00FD3E3F">
        <w:rPr>
          <w:sz w:val="32"/>
          <w:szCs w:val="32"/>
        </w:rPr>
        <w:t xml:space="preserve"> the website named </w:t>
      </w:r>
      <w:r w:rsidR="00CF5581" w:rsidRPr="00FD3E3F">
        <w:rPr>
          <w:sz w:val="32"/>
          <w:szCs w:val="32"/>
        </w:rPr>
        <w:t>pulse.com.gh attached hereto and marked “B</w:t>
      </w:r>
      <w:r w:rsidR="00FD3E3F">
        <w:rPr>
          <w:sz w:val="32"/>
          <w:szCs w:val="32"/>
        </w:rPr>
        <w:t>2</w:t>
      </w:r>
      <w:r w:rsidR="00CF5581" w:rsidRPr="00FD3E3F">
        <w:rPr>
          <w:sz w:val="32"/>
          <w:szCs w:val="32"/>
        </w:rPr>
        <w:t>” and “B</w:t>
      </w:r>
      <w:r w:rsidR="00FD3E3F">
        <w:rPr>
          <w:sz w:val="32"/>
          <w:szCs w:val="32"/>
        </w:rPr>
        <w:t>3</w:t>
      </w:r>
      <w:r w:rsidR="00CF5581" w:rsidRPr="00FD3E3F">
        <w:rPr>
          <w:sz w:val="32"/>
          <w:szCs w:val="32"/>
        </w:rPr>
        <w:t>”.</w:t>
      </w:r>
    </w:p>
    <w:p w14:paraId="3CA150A4" w14:textId="66C723B3" w:rsidR="00210611" w:rsidRPr="00FD3E3F" w:rsidRDefault="00CF5581" w:rsidP="00210611">
      <w:pPr>
        <w:pStyle w:val="ListParagraph"/>
        <w:numPr>
          <w:ilvl w:val="2"/>
          <w:numId w:val="12"/>
        </w:numPr>
        <w:jc w:val="both"/>
        <w:rPr>
          <w:sz w:val="32"/>
          <w:szCs w:val="32"/>
        </w:rPr>
      </w:pPr>
      <w:r w:rsidRPr="00FD3E3F">
        <w:rPr>
          <w:sz w:val="32"/>
          <w:szCs w:val="32"/>
        </w:rPr>
        <w:t>V</w:t>
      </w:r>
      <w:r w:rsidR="00210611" w:rsidRPr="00FD3E3F">
        <w:rPr>
          <w:sz w:val="32"/>
          <w:szCs w:val="32"/>
        </w:rPr>
        <w:t>ideo footage</w:t>
      </w:r>
      <w:r w:rsidRPr="00FD3E3F">
        <w:rPr>
          <w:sz w:val="32"/>
          <w:szCs w:val="32"/>
        </w:rPr>
        <w:t>s</w:t>
      </w:r>
      <w:r w:rsidR="00210611" w:rsidRPr="00FD3E3F">
        <w:rPr>
          <w:sz w:val="32"/>
          <w:szCs w:val="32"/>
        </w:rPr>
        <w:t xml:space="preserve"> on </w:t>
      </w:r>
      <w:r w:rsidR="001D09A7" w:rsidRPr="00FD3E3F">
        <w:rPr>
          <w:sz w:val="32"/>
          <w:szCs w:val="32"/>
        </w:rPr>
        <w:t xml:space="preserve">some of </w:t>
      </w:r>
      <w:r w:rsidR="00210611" w:rsidRPr="00FD3E3F">
        <w:rPr>
          <w:sz w:val="32"/>
          <w:szCs w:val="32"/>
        </w:rPr>
        <w:t>the incidents</w:t>
      </w:r>
      <w:r w:rsidRPr="00FD3E3F">
        <w:rPr>
          <w:sz w:val="32"/>
          <w:szCs w:val="32"/>
        </w:rPr>
        <w:t xml:space="preserve"> contained in a </w:t>
      </w:r>
      <w:r w:rsidR="0078104C" w:rsidRPr="00FD3E3F">
        <w:rPr>
          <w:sz w:val="32"/>
          <w:szCs w:val="32"/>
        </w:rPr>
        <w:t>pen drive</w:t>
      </w:r>
      <w:r w:rsidRPr="00FD3E3F">
        <w:rPr>
          <w:sz w:val="32"/>
          <w:szCs w:val="32"/>
        </w:rPr>
        <w:t xml:space="preserve"> attached hereto and marked “C”</w:t>
      </w:r>
      <w:r w:rsidR="00210611" w:rsidRPr="00FD3E3F">
        <w:rPr>
          <w:sz w:val="32"/>
          <w:szCs w:val="32"/>
        </w:rPr>
        <w:t>.</w:t>
      </w:r>
      <w:r w:rsidRPr="00FD3E3F">
        <w:rPr>
          <w:sz w:val="32"/>
          <w:szCs w:val="32"/>
        </w:rPr>
        <w:t xml:space="preserve"> Its contents </w:t>
      </w:r>
      <w:proofErr w:type="gramStart"/>
      <w:r w:rsidRPr="00FD3E3F">
        <w:rPr>
          <w:sz w:val="32"/>
          <w:szCs w:val="32"/>
        </w:rPr>
        <w:t>include</w:t>
      </w:r>
      <w:r w:rsidR="00FD3E3F">
        <w:rPr>
          <w:sz w:val="32"/>
          <w:szCs w:val="32"/>
        </w:rPr>
        <w:t>;</w:t>
      </w:r>
      <w:proofErr w:type="gramEnd"/>
    </w:p>
    <w:p w14:paraId="4E900333" w14:textId="05D79512" w:rsidR="00044C98" w:rsidRPr="00FD3E3F" w:rsidRDefault="00044C98" w:rsidP="00044C98">
      <w:pPr>
        <w:pStyle w:val="ListParagraph"/>
        <w:ind w:left="2160"/>
        <w:jc w:val="both"/>
        <w:rPr>
          <w:sz w:val="32"/>
          <w:szCs w:val="32"/>
        </w:rPr>
      </w:pPr>
    </w:p>
    <w:p w14:paraId="3A9B9889" w14:textId="7E37829A" w:rsidR="008D24BD" w:rsidRDefault="008D24BD" w:rsidP="00044C98">
      <w:pPr>
        <w:pStyle w:val="ListParagraph"/>
        <w:numPr>
          <w:ilvl w:val="3"/>
          <w:numId w:val="12"/>
        </w:numPr>
        <w:jc w:val="both"/>
        <w:rPr>
          <w:sz w:val="32"/>
          <w:szCs w:val="32"/>
        </w:rPr>
      </w:pPr>
      <w:r>
        <w:rPr>
          <w:sz w:val="32"/>
          <w:szCs w:val="32"/>
        </w:rPr>
        <w:t>A Citi TV Video report on the inauguration of the NESTF.</w:t>
      </w:r>
    </w:p>
    <w:p w14:paraId="3A7E8957" w14:textId="0C3DD185" w:rsidR="00044C98" w:rsidRPr="00FD3E3F" w:rsidRDefault="00044C98" w:rsidP="00044C98">
      <w:pPr>
        <w:pStyle w:val="ListParagraph"/>
        <w:numPr>
          <w:ilvl w:val="3"/>
          <w:numId w:val="12"/>
        </w:numPr>
        <w:jc w:val="both"/>
        <w:rPr>
          <w:sz w:val="32"/>
          <w:szCs w:val="32"/>
        </w:rPr>
      </w:pPr>
      <w:r w:rsidRPr="00FD3E3F">
        <w:rPr>
          <w:sz w:val="32"/>
          <w:szCs w:val="32"/>
        </w:rPr>
        <w:t>News report by TV3</w:t>
      </w:r>
      <w:r w:rsidR="00D47A2C" w:rsidRPr="00FD3E3F">
        <w:rPr>
          <w:sz w:val="32"/>
          <w:szCs w:val="32"/>
        </w:rPr>
        <w:t xml:space="preserve"> </w:t>
      </w:r>
      <w:r w:rsidRPr="00FD3E3F">
        <w:rPr>
          <w:sz w:val="32"/>
          <w:szCs w:val="32"/>
        </w:rPr>
        <w:t xml:space="preserve">showing chaos </w:t>
      </w:r>
      <w:r w:rsidR="00FD3E3F" w:rsidRPr="00FD3E3F">
        <w:rPr>
          <w:sz w:val="32"/>
          <w:szCs w:val="32"/>
        </w:rPr>
        <w:t>with sounds</w:t>
      </w:r>
      <w:r w:rsidRPr="00FD3E3F">
        <w:rPr>
          <w:sz w:val="32"/>
          <w:szCs w:val="32"/>
        </w:rPr>
        <w:t xml:space="preserve"> believed to be from gunshots at the </w:t>
      </w:r>
      <w:proofErr w:type="spellStart"/>
      <w:r w:rsidRPr="00FD3E3F">
        <w:rPr>
          <w:sz w:val="32"/>
          <w:szCs w:val="32"/>
        </w:rPr>
        <w:t>Ablekuma</w:t>
      </w:r>
      <w:proofErr w:type="spellEnd"/>
      <w:r w:rsidRPr="00FD3E3F">
        <w:rPr>
          <w:sz w:val="32"/>
          <w:szCs w:val="32"/>
        </w:rPr>
        <w:t xml:space="preserve"> Central Collation Centre. </w:t>
      </w:r>
    </w:p>
    <w:p w14:paraId="24478226" w14:textId="3F8752B1" w:rsidR="00044C98" w:rsidRPr="00FD3E3F" w:rsidRDefault="00044C98" w:rsidP="00044C98">
      <w:pPr>
        <w:pStyle w:val="ListParagraph"/>
        <w:numPr>
          <w:ilvl w:val="3"/>
          <w:numId w:val="12"/>
        </w:numPr>
        <w:jc w:val="both"/>
        <w:rPr>
          <w:sz w:val="32"/>
          <w:szCs w:val="32"/>
        </w:rPr>
      </w:pPr>
      <w:r w:rsidRPr="00FD3E3F">
        <w:rPr>
          <w:sz w:val="32"/>
          <w:szCs w:val="32"/>
        </w:rPr>
        <w:t xml:space="preserve">A </w:t>
      </w:r>
      <w:r w:rsidR="00D47A2C" w:rsidRPr="00FD3E3F">
        <w:rPr>
          <w:sz w:val="32"/>
          <w:szCs w:val="32"/>
        </w:rPr>
        <w:t>Citi TV</w:t>
      </w:r>
      <w:r w:rsidRPr="00FD3E3F">
        <w:rPr>
          <w:sz w:val="32"/>
          <w:szCs w:val="32"/>
        </w:rPr>
        <w:t xml:space="preserve"> newsroom report on updates from court proceedings following the shooting incident at </w:t>
      </w:r>
      <w:proofErr w:type="spellStart"/>
      <w:r w:rsidRPr="00FD3E3F">
        <w:rPr>
          <w:sz w:val="32"/>
          <w:szCs w:val="32"/>
        </w:rPr>
        <w:t>Ablekuma</w:t>
      </w:r>
      <w:proofErr w:type="spellEnd"/>
      <w:r w:rsidRPr="00FD3E3F">
        <w:rPr>
          <w:sz w:val="32"/>
          <w:szCs w:val="32"/>
        </w:rPr>
        <w:t xml:space="preserve"> Central.</w:t>
      </w:r>
    </w:p>
    <w:p w14:paraId="293CC91F" w14:textId="2BDA8F32" w:rsidR="00044C98" w:rsidRPr="00FD3E3F" w:rsidRDefault="00044C98" w:rsidP="00044C98">
      <w:pPr>
        <w:pStyle w:val="ListParagraph"/>
        <w:numPr>
          <w:ilvl w:val="3"/>
          <w:numId w:val="12"/>
        </w:numPr>
        <w:jc w:val="both"/>
        <w:rPr>
          <w:sz w:val="32"/>
          <w:szCs w:val="32"/>
        </w:rPr>
      </w:pPr>
      <w:r w:rsidRPr="00FD3E3F">
        <w:rPr>
          <w:sz w:val="32"/>
          <w:szCs w:val="32"/>
        </w:rPr>
        <w:t xml:space="preserve">A </w:t>
      </w:r>
      <w:r w:rsidR="00D47A2C" w:rsidRPr="00FD3E3F">
        <w:rPr>
          <w:sz w:val="32"/>
          <w:szCs w:val="32"/>
        </w:rPr>
        <w:t>Citi TV</w:t>
      </w:r>
      <w:r w:rsidRPr="00FD3E3F">
        <w:rPr>
          <w:sz w:val="32"/>
          <w:szCs w:val="32"/>
        </w:rPr>
        <w:t xml:space="preserve"> report on the chaos at the Odorkor police church Collation </w:t>
      </w:r>
      <w:proofErr w:type="spellStart"/>
      <w:r w:rsidRPr="00FD3E3F">
        <w:rPr>
          <w:sz w:val="32"/>
          <w:szCs w:val="32"/>
        </w:rPr>
        <w:t>centre</w:t>
      </w:r>
      <w:proofErr w:type="spellEnd"/>
      <w:r w:rsidRPr="00FD3E3F">
        <w:rPr>
          <w:sz w:val="32"/>
          <w:szCs w:val="32"/>
        </w:rPr>
        <w:t xml:space="preserve">. </w:t>
      </w:r>
    </w:p>
    <w:p w14:paraId="5D324D56" w14:textId="7882CDA4" w:rsidR="00044C98" w:rsidRPr="00FD3E3F" w:rsidRDefault="00044C98" w:rsidP="00044C98">
      <w:pPr>
        <w:pStyle w:val="ListParagraph"/>
        <w:numPr>
          <w:ilvl w:val="3"/>
          <w:numId w:val="12"/>
        </w:numPr>
        <w:jc w:val="both"/>
        <w:rPr>
          <w:sz w:val="32"/>
          <w:szCs w:val="32"/>
        </w:rPr>
      </w:pPr>
      <w:r w:rsidRPr="00FD3E3F">
        <w:rPr>
          <w:sz w:val="32"/>
          <w:szCs w:val="32"/>
        </w:rPr>
        <w:t xml:space="preserve">A Joy news video report on the </w:t>
      </w:r>
      <w:proofErr w:type="spellStart"/>
      <w:r w:rsidRPr="00FD3E3F">
        <w:rPr>
          <w:sz w:val="32"/>
          <w:szCs w:val="32"/>
        </w:rPr>
        <w:t>Ablekuma</w:t>
      </w:r>
      <w:proofErr w:type="spellEnd"/>
      <w:r w:rsidRPr="00FD3E3F">
        <w:rPr>
          <w:sz w:val="32"/>
          <w:szCs w:val="32"/>
        </w:rPr>
        <w:t xml:space="preserve"> Central Incident. </w:t>
      </w:r>
    </w:p>
    <w:p w14:paraId="5F9980D8" w14:textId="35B57CEF" w:rsidR="00044C98" w:rsidRPr="00FD3E3F" w:rsidRDefault="00044C98" w:rsidP="00044C98">
      <w:pPr>
        <w:pStyle w:val="ListParagraph"/>
        <w:numPr>
          <w:ilvl w:val="3"/>
          <w:numId w:val="12"/>
        </w:numPr>
        <w:jc w:val="both"/>
        <w:rPr>
          <w:sz w:val="32"/>
          <w:szCs w:val="32"/>
        </w:rPr>
      </w:pPr>
      <w:r w:rsidRPr="00FD3E3F">
        <w:rPr>
          <w:sz w:val="32"/>
          <w:szCs w:val="32"/>
        </w:rPr>
        <w:t xml:space="preserve">A </w:t>
      </w:r>
      <w:r w:rsidR="00FD3E3F" w:rsidRPr="00FD3E3F">
        <w:rPr>
          <w:sz w:val="32"/>
          <w:szCs w:val="32"/>
        </w:rPr>
        <w:t>Citi TV</w:t>
      </w:r>
      <w:r w:rsidRPr="00FD3E3F">
        <w:rPr>
          <w:sz w:val="32"/>
          <w:szCs w:val="32"/>
        </w:rPr>
        <w:t xml:space="preserve"> video report on the Techiman South incident.</w:t>
      </w:r>
    </w:p>
    <w:p w14:paraId="0E722CF2" w14:textId="7B5DFC56" w:rsidR="00044C98" w:rsidRPr="00FD3E3F" w:rsidRDefault="00044C98" w:rsidP="00044C98">
      <w:pPr>
        <w:pStyle w:val="ListParagraph"/>
        <w:numPr>
          <w:ilvl w:val="3"/>
          <w:numId w:val="12"/>
        </w:numPr>
        <w:jc w:val="both"/>
        <w:rPr>
          <w:sz w:val="32"/>
          <w:szCs w:val="32"/>
        </w:rPr>
      </w:pPr>
      <w:r w:rsidRPr="00FD3E3F">
        <w:rPr>
          <w:sz w:val="32"/>
          <w:szCs w:val="32"/>
        </w:rPr>
        <w:t>An amateur video showing victims of the Techiman South shootings.</w:t>
      </w:r>
    </w:p>
    <w:p w14:paraId="71082645" w14:textId="77195DBC" w:rsidR="00044C98" w:rsidRPr="00FD3E3F" w:rsidRDefault="00044C98" w:rsidP="00044C98">
      <w:pPr>
        <w:pStyle w:val="ListParagraph"/>
        <w:numPr>
          <w:ilvl w:val="3"/>
          <w:numId w:val="12"/>
        </w:numPr>
        <w:jc w:val="both"/>
        <w:rPr>
          <w:sz w:val="32"/>
          <w:szCs w:val="32"/>
        </w:rPr>
      </w:pPr>
      <w:r w:rsidRPr="00FD3E3F">
        <w:rPr>
          <w:sz w:val="32"/>
          <w:szCs w:val="32"/>
        </w:rPr>
        <w:t xml:space="preserve">An </w:t>
      </w:r>
      <w:proofErr w:type="spellStart"/>
      <w:r w:rsidRPr="00FD3E3F">
        <w:rPr>
          <w:sz w:val="32"/>
          <w:szCs w:val="32"/>
        </w:rPr>
        <w:t>Ohbraa</w:t>
      </w:r>
      <w:proofErr w:type="spellEnd"/>
      <w:r w:rsidRPr="00FD3E3F">
        <w:rPr>
          <w:sz w:val="32"/>
          <w:szCs w:val="32"/>
        </w:rPr>
        <w:t xml:space="preserve"> Tv Video showing victims of the Techiman South shootings. </w:t>
      </w:r>
    </w:p>
    <w:p w14:paraId="6817C363" w14:textId="4B2CC02C" w:rsidR="008D24BD" w:rsidRPr="007E0376" w:rsidRDefault="00044C98" w:rsidP="007E0376">
      <w:pPr>
        <w:pStyle w:val="ListParagraph"/>
        <w:numPr>
          <w:ilvl w:val="3"/>
          <w:numId w:val="12"/>
        </w:numPr>
        <w:jc w:val="both"/>
        <w:rPr>
          <w:sz w:val="32"/>
          <w:szCs w:val="32"/>
        </w:rPr>
      </w:pPr>
      <w:r w:rsidRPr="00FD3E3F">
        <w:rPr>
          <w:sz w:val="32"/>
          <w:szCs w:val="32"/>
        </w:rPr>
        <w:t xml:space="preserve">A </w:t>
      </w:r>
      <w:proofErr w:type="spellStart"/>
      <w:r w:rsidRPr="00FD3E3F">
        <w:rPr>
          <w:sz w:val="32"/>
          <w:szCs w:val="32"/>
        </w:rPr>
        <w:t>Hitz</w:t>
      </w:r>
      <w:proofErr w:type="spellEnd"/>
      <w:r w:rsidRPr="00FD3E3F">
        <w:rPr>
          <w:sz w:val="32"/>
          <w:szCs w:val="32"/>
        </w:rPr>
        <w:t xml:space="preserve"> 103.9FM Video showing armed uniformed officers firing into a crowd at the Techiman South Collation Centre.</w:t>
      </w:r>
    </w:p>
    <w:p w14:paraId="6CAD580B" w14:textId="77777777" w:rsidR="00CF5581" w:rsidRPr="00FD3E3F" w:rsidRDefault="00CF5581" w:rsidP="00CF5581">
      <w:pPr>
        <w:pStyle w:val="ListParagraph"/>
        <w:ind w:left="1800"/>
        <w:jc w:val="both"/>
        <w:rPr>
          <w:sz w:val="32"/>
          <w:szCs w:val="32"/>
        </w:rPr>
      </w:pPr>
    </w:p>
    <w:p w14:paraId="3E9A7F95" w14:textId="329B6CEA" w:rsidR="00FD3E3F" w:rsidRPr="00FD3E3F" w:rsidRDefault="00FD3E3F" w:rsidP="00FD3E3F">
      <w:pPr>
        <w:pStyle w:val="ListParagraph"/>
        <w:numPr>
          <w:ilvl w:val="2"/>
          <w:numId w:val="12"/>
        </w:numPr>
        <w:jc w:val="both"/>
        <w:rPr>
          <w:sz w:val="32"/>
          <w:szCs w:val="32"/>
        </w:rPr>
      </w:pPr>
      <w:r w:rsidRPr="00FD3E3F">
        <w:rPr>
          <w:sz w:val="32"/>
          <w:szCs w:val="32"/>
        </w:rPr>
        <w:t xml:space="preserve">A police report signed by C/Supt. Alhaji </w:t>
      </w:r>
      <w:proofErr w:type="spellStart"/>
      <w:r w:rsidRPr="00FD3E3F">
        <w:rPr>
          <w:sz w:val="32"/>
          <w:szCs w:val="32"/>
        </w:rPr>
        <w:t>Huseini</w:t>
      </w:r>
      <w:proofErr w:type="spellEnd"/>
      <w:r w:rsidRPr="00FD3E3F">
        <w:rPr>
          <w:sz w:val="32"/>
          <w:szCs w:val="32"/>
        </w:rPr>
        <w:t xml:space="preserve"> M. </w:t>
      </w:r>
      <w:proofErr w:type="spellStart"/>
      <w:r w:rsidRPr="00FD3E3F">
        <w:rPr>
          <w:sz w:val="32"/>
          <w:szCs w:val="32"/>
        </w:rPr>
        <w:t>Awinaba</w:t>
      </w:r>
      <w:proofErr w:type="spellEnd"/>
      <w:r w:rsidRPr="00FD3E3F">
        <w:rPr>
          <w:sz w:val="32"/>
          <w:szCs w:val="32"/>
        </w:rPr>
        <w:t xml:space="preserve"> dated the 9</w:t>
      </w:r>
      <w:r w:rsidRPr="00FD3E3F">
        <w:rPr>
          <w:sz w:val="32"/>
          <w:szCs w:val="32"/>
          <w:vertAlign w:val="superscript"/>
        </w:rPr>
        <w:t>th</w:t>
      </w:r>
      <w:r w:rsidRPr="00FD3E3F">
        <w:rPr>
          <w:sz w:val="32"/>
          <w:szCs w:val="32"/>
        </w:rPr>
        <w:t xml:space="preserve"> of </w:t>
      </w:r>
      <w:proofErr w:type="gramStart"/>
      <w:r w:rsidRPr="00FD3E3F">
        <w:rPr>
          <w:sz w:val="32"/>
          <w:szCs w:val="32"/>
        </w:rPr>
        <w:t>February,</w:t>
      </w:r>
      <w:proofErr w:type="gramEnd"/>
      <w:r w:rsidRPr="00FD3E3F">
        <w:rPr>
          <w:sz w:val="32"/>
          <w:szCs w:val="32"/>
        </w:rPr>
        <w:t xml:space="preserve"> 2021 in respect of the Techiman South Constituency shooting Incident</w:t>
      </w:r>
      <w:r>
        <w:rPr>
          <w:sz w:val="32"/>
          <w:szCs w:val="32"/>
        </w:rPr>
        <w:t xml:space="preserve"> marked “D”.</w:t>
      </w:r>
      <w:r w:rsidRPr="00FD3E3F">
        <w:rPr>
          <w:sz w:val="32"/>
          <w:szCs w:val="32"/>
        </w:rPr>
        <w:t xml:space="preserve"> </w:t>
      </w:r>
    </w:p>
    <w:p w14:paraId="18A1EA16" w14:textId="3D213928" w:rsidR="00CF5581" w:rsidRPr="00FD3E3F" w:rsidRDefault="00CF5581" w:rsidP="00210611">
      <w:pPr>
        <w:pStyle w:val="ListParagraph"/>
        <w:numPr>
          <w:ilvl w:val="2"/>
          <w:numId w:val="12"/>
        </w:numPr>
        <w:jc w:val="both"/>
        <w:rPr>
          <w:sz w:val="32"/>
          <w:szCs w:val="32"/>
        </w:rPr>
      </w:pPr>
      <w:r w:rsidRPr="00FD3E3F">
        <w:rPr>
          <w:sz w:val="32"/>
          <w:szCs w:val="32"/>
        </w:rPr>
        <w:t>Witnesses will be called to testify and corroborate the facts contained herein.</w:t>
      </w:r>
    </w:p>
    <w:p w14:paraId="43AB41EB" w14:textId="48C441E4" w:rsidR="00F52CB9" w:rsidRPr="00FD3E3F" w:rsidRDefault="002D6139">
      <w:pPr>
        <w:jc w:val="both"/>
        <w:rPr>
          <w:sz w:val="32"/>
          <w:szCs w:val="32"/>
        </w:rPr>
      </w:pPr>
      <w:r w:rsidRPr="00FD3E3F">
        <w:rPr>
          <w:sz w:val="32"/>
          <w:szCs w:val="32"/>
        </w:rPr>
        <w:t>2.</w:t>
      </w:r>
      <w:r w:rsidRPr="00FD3E3F">
        <w:rPr>
          <w:sz w:val="32"/>
          <w:szCs w:val="32"/>
        </w:rPr>
        <w:tab/>
        <w:t>A review of the documents</w:t>
      </w:r>
      <w:r w:rsidR="00210611" w:rsidRPr="00FD3E3F">
        <w:rPr>
          <w:sz w:val="32"/>
          <w:szCs w:val="32"/>
        </w:rPr>
        <w:t xml:space="preserve"> and video footage</w:t>
      </w:r>
      <w:r w:rsidR="00FD3E3F">
        <w:rPr>
          <w:sz w:val="32"/>
          <w:szCs w:val="32"/>
        </w:rPr>
        <w:t>s</w:t>
      </w:r>
      <w:r w:rsidRPr="00FD3E3F">
        <w:rPr>
          <w:sz w:val="32"/>
          <w:szCs w:val="32"/>
        </w:rPr>
        <w:t xml:space="preserve"> which accompany this complaint will </w:t>
      </w:r>
      <w:r w:rsidR="00833613" w:rsidRPr="00FD3E3F">
        <w:rPr>
          <w:sz w:val="32"/>
          <w:szCs w:val="32"/>
        </w:rPr>
        <w:t xml:space="preserve">show that, the victims were indeed injured and killed by the direct conduct or </w:t>
      </w:r>
      <w:r w:rsidR="00833613" w:rsidRPr="00FD3E3F">
        <w:rPr>
          <w:sz w:val="32"/>
          <w:szCs w:val="32"/>
        </w:rPr>
        <w:tab/>
        <w:t xml:space="preserve">actions of </w:t>
      </w:r>
      <w:r w:rsidR="001D09A7" w:rsidRPr="00FD3E3F">
        <w:rPr>
          <w:sz w:val="32"/>
          <w:szCs w:val="32"/>
        </w:rPr>
        <w:t xml:space="preserve">uniformed officers and the </w:t>
      </w:r>
      <w:r w:rsidR="00CF5581" w:rsidRPr="00FD3E3F">
        <w:rPr>
          <w:sz w:val="32"/>
          <w:szCs w:val="32"/>
        </w:rPr>
        <w:t xml:space="preserve">NESTF </w:t>
      </w:r>
      <w:r w:rsidR="00833613" w:rsidRPr="00FD3E3F">
        <w:rPr>
          <w:sz w:val="32"/>
          <w:szCs w:val="32"/>
        </w:rPr>
        <w:t xml:space="preserve">during the period of the December 2020 Presidential and Parliamentary elections. </w:t>
      </w:r>
    </w:p>
    <w:p w14:paraId="5D45F23C" w14:textId="2C2096A7" w:rsidR="00833613" w:rsidRPr="00FD3E3F" w:rsidRDefault="00833613">
      <w:pPr>
        <w:jc w:val="both"/>
        <w:rPr>
          <w:sz w:val="32"/>
          <w:szCs w:val="32"/>
        </w:rPr>
      </w:pPr>
      <w:r w:rsidRPr="00FD3E3F">
        <w:rPr>
          <w:sz w:val="32"/>
          <w:szCs w:val="32"/>
        </w:rPr>
        <w:t>3.</w:t>
      </w:r>
      <w:r w:rsidRPr="00FD3E3F">
        <w:rPr>
          <w:sz w:val="32"/>
          <w:szCs w:val="32"/>
        </w:rPr>
        <w:tab/>
        <w:t xml:space="preserve">The evidence will also point to a display of needless and unjustifiable brute and excessive force incommensurate with the </w:t>
      </w:r>
      <w:r w:rsidR="0039386E" w:rsidRPr="00FD3E3F">
        <w:rPr>
          <w:sz w:val="32"/>
          <w:szCs w:val="32"/>
        </w:rPr>
        <w:t xml:space="preserve">actual </w:t>
      </w:r>
      <w:r w:rsidRPr="00FD3E3F">
        <w:rPr>
          <w:sz w:val="32"/>
          <w:szCs w:val="32"/>
        </w:rPr>
        <w:t>threat with disregard for other less fatal options for the purpose.</w:t>
      </w:r>
    </w:p>
    <w:p w14:paraId="0FD8AE98" w14:textId="77777777" w:rsidR="00BE03E0" w:rsidRPr="00FD3E3F" w:rsidRDefault="00BE03E0">
      <w:pPr>
        <w:jc w:val="both"/>
        <w:rPr>
          <w:b/>
          <w:sz w:val="32"/>
          <w:szCs w:val="32"/>
        </w:rPr>
      </w:pPr>
    </w:p>
    <w:p w14:paraId="1C0CB2DC" w14:textId="742960B2" w:rsidR="00F52CB9" w:rsidRPr="00FD3E3F" w:rsidRDefault="002D6139">
      <w:pPr>
        <w:jc w:val="both"/>
        <w:rPr>
          <w:b/>
          <w:sz w:val="32"/>
          <w:szCs w:val="32"/>
        </w:rPr>
      </w:pPr>
      <w:r w:rsidRPr="00FD3E3F">
        <w:rPr>
          <w:b/>
          <w:sz w:val="32"/>
          <w:szCs w:val="32"/>
        </w:rPr>
        <w:t>III.</w:t>
      </w:r>
      <w:r w:rsidR="00210611" w:rsidRPr="00FD3E3F">
        <w:rPr>
          <w:b/>
          <w:sz w:val="32"/>
          <w:szCs w:val="32"/>
        </w:rPr>
        <w:t xml:space="preserve"> </w:t>
      </w:r>
      <w:r w:rsidRPr="00FD3E3F">
        <w:rPr>
          <w:b/>
          <w:sz w:val="32"/>
          <w:szCs w:val="32"/>
        </w:rPr>
        <w:t>CASE FOR INVESTIGATIONS.</w:t>
      </w:r>
    </w:p>
    <w:p w14:paraId="2E365746" w14:textId="77777777" w:rsidR="00F52CB9" w:rsidRPr="00FD3E3F" w:rsidRDefault="002D6139">
      <w:pPr>
        <w:jc w:val="both"/>
        <w:rPr>
          <w:sz w:val="32"/>
          <w:szCs w:val="32"/>
        </w:rPr>
      </w:pPr>
      <w:r w:rsidRPr="00FD3E3F">
        <w:rPr>
          <w:b/>
          <w:sz w:val="32"/>
          <w:szCs w:val="32"/>
        </w:rPr>
        <w:t>A.</w:t>
      </w:r>
      <w:r w:rsidRPr="00FD3E3F">
        <w:rPr>
          <w:b/>
          <w:sz w:val="32"/>
          <w:szCs w:val="32"/>
        </w:rPr>
        <w:tab/>
        <w:t>Mandate of the Commission.</w:t>
      </w:r>
    </w:p>
    <w:p w14:paraId="75BED87E" w14:textId="764793A3" w:rsidR="00F52CB9" w:rsidRPr="00FD3E3F" w:rsidRDefault="002D6139">
      <w:pPr>
        <w:jc w:val="both"/>
        <w:rPr>
          <w:bCs/>
          <w:sz w:val="32"/>
          <w:szCs w:val="32"/>
        </w:rPr>
      </w:pPr>
      <w:r w:rsidRPr="00FD3E3F">
        <w:rPr>
          <w:bCs/>
          <w:sz w:val="32"/>
          <w:szCs w:val="32"/>
        </w:rPr>
        <w:t>1.</w:t>
      </w:r>
      <w:r w:rsidRPr="00FD3E3F">
        <w:rPr>
          <w:bCs/>
          <w:sz w:val="32"/>
          <w:szCs w:val="32"/>
        </w:rPr>
        <w:tab/>
        <w:t xml:space="preserve">Under and by virtue of the provisions of article 218(a) of the 1992 Constitution, the functions of the Commission are described as inclusive of the duty to </w:t>
      </w:r>
      <w:r w:rsidRPr="00FD3E3F">
        <w:rPr>
          <w:bCs/>
          <w:sz w:val="32"/>
          <w:szCs w:val="32"/>
        </w:rPr>
        <w:tab/>
        <w:t xml:space="preserve">investigate complaints of violations of </w:t>
      </w:r>
    </w:p>
    <w:p w14:paraId="35843F3A" w14:textId="77777777" w:rsidR="00F52CB9" w:rsidRPr="00FD3E3F" w:rsidRDefault="002D6139">
      <w:pPr>
        <w:ind w:left="1440"/>
        <w:jc w:val="both"/>
        <w:rPr>
          <w:bCs/>
          <w:sz w:val="32"/>
          <w:szCs w:val="32"/>
        </w:rPr>
      </w:pPr>
      <w:r w:rsidRPr="00FD3E3F">
        <w:rPr>
          <w:bCs/>
          <w:sz w:val="32"/>
          <w:szCs w:val="32"/>
        </w:rPr>
        <w:t>i.</w:t>
      </w:r>
      <w:r w:rsidRPr="00FD3E3F">
        <w:rPr>
          <w:bCs/>
          <w:sz w:val="32"/>
          <w:szCs w:val="32"/>
        </w:rPr>
        <w:tab/>
        <w:t>fundamental right and freedoms.</w:t>
      </w:r>
    </w:p>
    <w:p w14:paraId="2D7A6BD0" w14:textId="77777777" w:rsidR="00F52CB9" w:rsidRPr="00FD3E3F" w:rsidRDefault="002D6139">
      <w:pPr>
        <w:ind w:left="1440"/>
        <w:jc w:val="both"/>
        <w:rPr>
          <w:bCs/>
          <w:sz w:val="32"/>
          <w:szCs w:val="32"/>
        </w:rPr>
      </w:pPr>
      <w:r w:rsidRPr="00FD3E3F">
        <w:rPr>
          <w:bCs/>
          <w:sz w:val="32"/>
          <w:szCs w:val="32"/>
        </w:rPr>
        <w:t>ii.</w:t>
      </w:r>
      <w:r w:rsidRPr="00FD3E3F">
        <w:rPr>
          <w:bCs/>
          <w:sz w:val="32"/>
          <w:szCs w:val="32"/>
        </w:rPr>
        <w:tab/>
        <w:t>injustice.</w:t>
      </w:r>
    </w:p>
    <w:p w14:paraId="4C86D8F0" w14:textId="77777777" w:rsidR="00F52CB9" w:rsidRPr="00FD3E3F" w:rsidRDefault="002D6139">
      <w:pPr>
        <w:ind w:left="1440"/>
        <w:jc w:val="both"/>
        <w:rPr>
          <w:bCs/>
          <w:sz w:val="32"/>
          <w:szCs w:val="32"/>
        </w:rPr>
      </w:pPr>
      <w:r w:rsidRPr="00FD3E3F">
        <w:rPr>
          <w:bCs/>
          <w:sz w:val="32"/>
          <w:szCs w:val="32"/>
        </w:rPr>
        <w:t>iii.</w:t>
      </w:r>
      <w:r w:rsidRPr="00FD3E3F">
        <w:rPr>
          <w:bCs/>
          <w:sz w:val="32"/>
          <w:szCs w:val="32"/>
        </w:rPr>
        <w:tab/>
        <w:t xml:space="preserve">abuse of power, and </w:t>
      </w:r>
    </w:p>
    <w:p w14:paraId="6C3D48E0" w14:textId="77777777" w:rsidR="00F52CB9" w:rsidRPr="00FD3E3F" w:rsidRDefault="002D6139">
      <w:pPr>
        <w:ind w:left="1440"/>
        <w:jc w:val="both"/>
        <w:rPr>
          <w:bCs/>
          <w:sz w:val="32"/>
          <w:szCs w:val="32"/>
        </w:rPr>
      </w:pPr>
      <w:r w:rsidRPr="00FD3E3F">
        <w:rPr>
          <w:bCs/>
          <w:sz w:val="32"/>
          <w:szCs w:val="32"/>
        </w:rPr>
        <w:t>iv.</w:t>
      </w:r>
      <w:r w:rsidRPr="00FD3E3F">
        <w:rPr>
          <w:bCs/>
          <w:sz w:val="32"/>
          <w:szCs w:val="32"/>
        </w:rPr>
        <w:tab/>
        <w:t>unfair treatment of any person.</w:t>
      </w:r>
    </w:p>
    <w:p w14:paraId="0621A37A" w14:textId="35F4ED36" w:rsidR="00F52CB9" w:rsidRPr="00FD3E3F" w:rsidRDefault="002D6139">
      <w:pPr>
        <w:jc w:val="both"/>
        <w:rPr>
          <w:bCs/>
          <w:sz w:val="32"/>
          <w:szCs w:val="32"/>
        </w:rPr>
      </w:pPr>
      <w:r w:rsidRPr="00FD3E3F">
        <w:rPr>
          <w:bCs/>
          <w:sz w:val="32"/>
          <w:szCs w:val="32"/>
        </w:rPr>
        <w:t>2.</w:t>
      </w:r>
      <w:r w:rsidRPr="00FD3E3F">
        <w:rPr>
          <w:bCs/>
          <w:sz w:val="32"/>
          <w:szCs w:val="32"/>
        </w:rPr>
        <w:tab/>
        <w:t xml:space="preserve">The matters above </w:t>
      </w:r>
      <w:r w:rsidR="00BE03E0" w:rsidRPr="00FD3E3F">
        <w:rPr>
          <w:bCs/>
          <w:sz w:val="32"/>
          <w:szCs w:val="32"/>
        </w:rPr>
        <w:t>specified,</w:t>
      </w:r>
      <w:r w:rsidRPr="00FD3E3F">
        <w:rPr>
          <w:bCs/>
          <w:sz w:val="32"/>
          <w:szCs w:val="32"/>
        </w:rPr>
        <w:t xml:space="preserve"> and which fall within the Commission’s constitutional mandate to investigate must arise from acts “by a public officer in the </w:t>
      </w:r>
      <w:r w:rsidRPr="00FD3E3F">
        <w:rPr>
          <w:bCs/>
          <w:sz w:val="32"/>
          <w:szCs w:val="32"/>
        </w:rPr>
        <w:tab/>
        <w:t>exercise</w:t>
      </w:r>
      <w:r w:rsidR="00FD3E3F">
        <w:rPr>
          <w:bCs/>
          <w:sz w:val="32"/>
          <w:szCs w:val="32"/>
        </w:rPr>
        <w:t xml:space="preserve"> </w:t>
      </w:r>
      <w:r w:rsidRPr="00FD3E3F">
        <w:rPr>
          <w:bCs/>
          <w:sz w:val="32"/>
          <w:szCs w:val="32"/>
        </w:rPr>
        <w:t xml:space="preserve">of his official duties”. </w:t>
      </w:r>
    </w:p>
    <w:p w14:paraId="53893A96" w14:textId="103CEE49" w:rsidR="00F52CB9" w:rsidRPr="00FD3E3F" w:rsidRDefault="002D6139">
      <w:pPr>
        <w:jc w:val="both"/>
        <w:rPr>
          <w:bCs/>
          <w:sz w:val="32"/>
          <w:szCs w:val="32"/>
        </w:rPr>
      </w:pPr>
      <w:r w:rsidRPr="00FD3E3F">
        <w:rPr>
          <w:bCs/>
          <w:sz w:val="32"/>
          <w:szCs w:val="32"/>
        </w:rPr>
        <w:t>3.</w:t>
      </w:r>
      <w:r w:rsidRPr="00FD3E3F">
        <w:rPr>
          <w:bCs/>
          <w:sz w:val="32"/>
          <w:szCs w:val="32"/>
        </w:rPr>
        <w:tab/>
        <w:t xml:space="preserve">It has already been stated above that the Ghana Police Service and the Ghana Armed Forces, formed the </w:t>
      </w:r>
      <w:r w:rsidR="00CF5581" w:rsidRPr="00FD3E3F">
        <w:rPr>
          <w:sz w:val="32"/>
          <w:szCs w:val="32"/>
        </w:rPr>
        <w:t>NESTF</w:t>
      </w:r>
      <w:r w:rsidR="00CF5581" w:rsidRPr="00FD3E3F">
        <w:rPr>
          <w:bCs/>
          <w:sz w:val="32"/>
          <w:szCs w:val="32"/>
        </w:rPr>
        <w:t xml:space="preserve"> </w:t>
      </w:r>
      <w:r w:rsidRPr="00FD3E3F">
        <w:rPr>
          <w:bCs/>
          <w:sz w:val="32"/>
          <w:szCs w:val="32"/>
        </w:rPr>
        <w:t xml:space="preserve">for purposes of assisting in the conduct of free, </w:t>
      </w:r>
      <w:proofErr w:type="gramStart"/>
      <w:r w:rsidRPr="00FD3E3F">
        <w:rPr>
          <w:bCs/>
          <w:sz w:val="32"/>
          <w:szCs w:val="32"/>
        </w:rPr>
        <w:t>fair</w:t>
      </w:r>
      <w:proofErr w:type="gramEnd"/>
      <w:r w:rsidRPr="00FD3E3F">
        <w:rPr>
          <w:bCs/>
          <w:sz w:val="32"/>
          <w:szCs w:val="32"/>
        </w:rPr>
        <w:t xml:space="preserve"> and transparent</w:t>
      </w:r>
      <w:r w:rsidR="001D09A7" w:rsidRPr="00FD3E3F">
        <w:rPr>
          <w:bCs/>
          <w:sz w:val="32"/>
          <w:szCs w:val="32"/>
        </w:rPr>
        <w:t xml:space="preserve"> </w:t>
      </w:r>
      <w:r w:rsidRPr="00FD3E3F">
        <w:rPr>
          <w:bCs/>
          <w:sz w:val="32"/>
          <w:szCs w:val="32"/>
        </w:rPr>
        <w:t xml:space="preserve">elections during the general elections of December 2020. </w:t>
      </w:r>
    </w:p>
    <w:p w14:paraId="63DD6D22" w14:textId="45599CD9" w:rsidR="001D09A7" w:rsidRPr="00FD3E3F" w:rsidRDefault="001D09A7">
      <w:pPr>
        <w:jc w:val="both"/>
        <w:rPr>
          <w:bCs/>
          <w:sz w:val="32"/>
          <w:szCs w:val="32"/>
        </w:rPr>
      </w:pPr>
      <w:r w:rsidRPr="00FD3E3F">
        <w:rPr>
          <w:bCs/>
          <w:sz w:val="32"/>
          <w:szCs w:val="32"/>
        </w:rPr>
        <w:t>4. It has also been established that aside the</w:t>
      </w:r>
      <w:r w:rsidR="00CF5581" w:rsidRPr="00FD3E3F">
        <w:rPr>
          <w:bCs/>
          <w:sz w:val="32"/>
          <w:szCs w:val="32"/>
        </w:rPr>
        <w:t xml:space="preserve"> </w:t>
      </w:r>
      <w:r w:rsidR="00CF5581" w:rsidRPr="00FD3E3F">
        <w:rPr>
          <w:sz w:val="32"/>
          <w:szCs w:val="32"/>
        </w:rPr>
        <w:t>NESTF</w:t>
      </w:r>
      <w:r w:rsidRPr="00FD3E3F">
        <w:rPr>
          <w:bCs/>
          <w:sz w:val="32"/>
          <w:szCs w:val="32"/>
        </w:rPr>
        <w:t xml:space="preserve">, other uniformed officers from both the police service and military played diverse roles during the period of the elections. </w:t>
      </w:r>
      <w:r w:rsidRPr="00FD3E3F">
        <w:rPr>
          <w:bCs/>
          <w:sz w:val="32"/>
          <w:szCs w:val="32"/>
        </w:rPr>
        <w:tab/>
      </w:r>
    </w:p>
    <w:p w14:paraId="52998055" w14:textId="19E30BA6" w:rsidR="00F52CB9" w:rsidRPr="00FD3E3F" w:rsidRDefault="00D22582">
      <w:pPr>
        <w:jc w:val="both"/>
        <w:rPr>
          <w:bCs/>
          <w:sz w:val="32"/>
          <w:szCs w:val="32"/>
        </w:rPr>
      </w:pPr>
      <w:r w:rsidRPr="00FD3E3F">
        <w:rPr>
          <w:bCs/>
          <w:sz w:val="32"/>
          <w:szCs w:val="32"/>
        </w:rPr>
        <w:t>5</w:t>
      </w:r>
      <w:r w:rsidR="002D6139" w:rsidRPr="00FD3E3F">
        <w:rPr>
          <w:bCs/>
          <w:sz w:val="32"/>
          <w:szCs w:val="32"/>
        </w:rPr>
        <w:t>.</w:t>
      </w:r>
      <w:r w:rsidR="002D6139" w:rsidRPr="00FD3E3F">
        <w:rPr>
          <w:bCs/>
          <w:sz w:val="32"/>
          <w:szCs w:val="32"/>
        </w:rPr>
        <w:tab/>
        <w:t xml:space="preserve">In carrying out the functions entrusted to the </w:t>
      </w:r>
      <w:r w:rsidR="00CF5581" w:rsidRPr="00FD3E3F">
        <w:rPr>
          <w:sz w:val="32"/>
          <w:szCs w:val="32"/>
        </w:rPr>
        <w:t>NESTF</w:t>
      </w:r>
      <w:r w:rsidR="00CF5581" w:rsidRPr="00FD3E3F">
        <w:rPr>
          <w:bCs/>
          <w:sz w:val="32"/>
          <w:szCs w:val="32"/>
        </w:rPr>
        <w:t xml:space="preserve"> </w:t>
      </w:r>
      <w:r w:rsidR="002D6139" w:rsidRPr="00FD3E3F">
        <w:rPr>
          <w:bCs/>
          <w:sz w:val="32"/>
          <w:szCs w:val="32"/>
        </w:rPr>
        <w:t xml:space="preserve">therefore, there can be no doubt whatsoever that the </w:t>
      </w:r>
      <w:r w:rsidR="00CF5581" w:rsidRPr="00FD3E3F">
        <w:rPr>
          <w:sz w:val="32"/>
          <w:szCs w:val="32"/>
        </w:rPr>
        <w:t>NESTF</w:t>
      </w:r>
      <w:r w:rsidR="002D6139" w:rsidRPr="00FD3E3F">
        <w:rPr>
          <w:bCs/>
          <w:sz w:val="32"/>
          <w:szCs w:val="32"/>
        </w:rPr>
        <w:t xml:space="preserve"> carried out those functions </w:t>
      </w:r>
      <w:r w:rsidR="00BE03E0" w:rsidRPr="00FD3E3F">
        <w:rPr>
          <w:bCs/>
          <w:sz w:val="32"/>
          <w:szCs w:val="32"/>
        </w:rPr>
        <w:t>as “</w:t>
      </w:r>
      <w:r w:rsidR="002D6139" w:rsidRPr="00FD3E3F">
        <w:rPr>
          <w:bCs/>
          <w:sz w:val="32"/>
          <w:szCs w:val="32"/>
        </w:rPr>
        <w:t xml:space="preserve">public officer[s] </w:t>
      </w:r>
      <w:r w:rsidR="002D6139" w:rsidRPr="00FD3E3F">
        <w:rPr>
          <w:b/>
          <w:bCs/>
          <w:sz w:val="32"/>
          <w:szCs w:val="32"/>
        </w:rPr>
        <w:t>in the exercise of [their] official duties</w:t>
      </w:r>
      <w:r w:rsidR="002D6139" w:rsidRPr="00FD3E3F">
        <w:rPr>
          <w:bCs/>
          <w:sz w:val="32"/>
          <w:szCs w:val="32"/>
        </w:rPr>
        <w:t xml:space="preserve">”. </w:t>
      </w:r>
    </w:p>
    <w:p w14:paraId="25AC91D3" w14:textId="3E96E399" w:rsidR="00604D8E" w:rsidRPr="00FD3E3F" w:rsidRDefault="00AA1F05">
      <w:pPr>
        <w:jc w:val="both"/>
        <w:rPr>
          <w:bCs/>
          <w:sz w:val="32"/>
          <w:szCs w:val="32"/>
        </w:rPr>
      </w:pPr>
      <w:r w:rsidRPr="00FD3E3F">
        <w:rPr>
          <w:bCs/>
          <w:sz w:val="32"/>
          <w:szCs w:val="32"/>
        </w:rPr>
        <w:t>6.</w:t>
      </w:r>
      <w:r w:rsidRPr="00FD3E3F">
        <w:rPr>
          <w:bCs/>
          <w:sz w:val="32"/>
          <w:szCs w:val="32"/>
        </w:rPr>
        <w:tab/>
        <w:t>The acts alleged against</w:t>
      </w:r>
      <w:r w:rsidR="00CF5581" w:rsidRPr="00FD3E3F">
        <w:rPr>
          <w:bCs/>
          <w:sz w:val="32"/>
          <w:szCs w:val="32"/>
        </w:rPr>
        <w:t xml:space="preserve"> the </w:t>
      </w:r>
      <w:r w:rsidR="00CF5581" w:rsidRPr="00FD3E3F">
        <w:rPr>
          <w:sz w:val="32"/>
          <w:szCs w:val="32"/>
        </w:rPr>
        <w:t>NESTF</w:t>
      </w:r>
      <w:r w:rsidRPr="00FD3E3F">
        <w:rPr>
          <w:bCs/>
          <w:sz w:val="32"/>
          <w:szCs w:val="32"/>
        </w:rPr>
        <w:t xml:space="preserve"> who </w:t>
      </w:r>
      <w:r w:rsidR="00BE03E0" w:rsidRPr="00FD3E3F">
        <w:rPr>
          <w:bCs/>
          <w:sz w:val="32"/>
          <w:szCs w:val="32"/>
        </w:rPr>
        <w:t>are</w:t>
      </w:r>
      <w:r w:rsidR="00FD3E3F">
        <w:rPr>
          <w:bCs/>
          <w:sz w:val="32"/>
          <w:szCs w:val="32"/>
        </w:rPr>
        <w:t>,</w:t>
      </w:r>
      <w:r w:rsidR="00BE03E0" w:rsidRPr="00FD3E3F">
        <w:rPr>
          <w:bCs/>
          <w:sz w:val="32"/>
          <w:szCs w:val="32"/>
        </w:rPr>
        <w:t xml:space="preserve"> members of the Ghana Police Service</w:t>
      </w:r>
      <w:r w:rsidR="00FD3E3F">
        <w:rPr>
          <w:bCs/>
          <w:sz w:val="32"/>
          <w:szCs w:val="32"/>
        </w:rPr>
        <w:t>,</w:t>
      </w:r>
      <w:r w:rsidR="00BE03E0" w:rsidRPr="00FD3E3F">
        <w:rPr>
          <w:bCs/>
          <w:sz w:val="32"/>
          <w:szCs w:val="32"/>
        </w:rPr>
        <w:t xml:space="preserve"> and the Ghana Armed Forces</w:t>
      </w:r>
      <w:r w:rsidR="002D6139" w:rsidRPr="00FD3E3F">
        <w:rPr>
          <w:bCs/>
          <w:sz w:val="32"/>
          <w:szCs w:val="32"/>
        </w:rPr>
        <w:t xml:space="preserve"> put it beyond every doubt whatsoever that in the purported exercise of their official duties, the </w:t>
      </w:r>
      <w:r w:rsidR="00CF5581" w:rsidRPr="00FD3E3F">
        <w:rPr>
          <w:sz w:val="32"/>
          <w:szCs w:val="32"/>
        </w:rPr>
        <w:t>NESTF</w:t>
      </w:r>
      <w:r w:rsidR="001D09A7" w:rsidRPr="00FD3E3F">
        <w:rPr>
          <w:bCs/>
          <w:sz w:val="32"/>
          <w:szCs w:val="32"/>
        </w:rPr>
        <w:t xml:space="preserve"> and other officers</w:t>
      </w:r>
      <w:r w:rsidR="002D6139" w:rsidRPr="00FD3E3F">
        <w:rPr>
          <w:bCs/>
          <w:sz w:val="32"/>
          <w:szCs w:val="32"/>
        </w:rPr>
        <w:t xml:space="preserve"> violated</w:t>
      </w:r>
    </w:p>
    <w:p w14:paraId="65DD0FAC" w14:textId="77777777" w:rsidR="00F52CB9" w:rsidRPr="00FD3E3F" w:rsidRDefault="002D6139">
      <w:pPr>
        <w:ind w:left="1440"/>
        <w:jc w:val="both"/>
        <w:rPr>
          <w:bCs/>
          <w:sz w:val="32"/>
          <w:szCs w:val="32"/>
        </w:rPr>
      </w:pPr>
      <w:r w:rsidRPr="00FD3E3F">
        <w:rPr>
          <w:bCs/>
          <w:sz w:val="32"/>
          <w:szCs w:val="32"/>
        </w:rPr>
        <w:t>i.</w:t>
      </w:r>
      <w:r w:rsidRPr="00FD3E3F">
        <w:rPr>
          <w:bCs/>
          <w:sz w:val="32"/>
          <w:szCs w:val="32"/>
        </w:rPr>
        <w:tab/>
        <w:t>the fundamental right and freedoms of the victims mentioned in this complaint.</w:t>
      </w:r>
    </w:p>
    <w:p w14:paraId="6CAF2EAB" w14:textId="41F6A515" w:rsidR="00F52CB9" w:rsidRPr="00FD3E3F" w:rsidRDefault="002D6139">
      <w:pPr>
        <w:ind w:left="1440"/>
        <w:jc w:val="both"/>
        <w:rPr>
          <w:bCs/>
          <w:sz w:val="32"/>
          <w:szCs w:val="32"/>
        </w:rPr>
      </w:pPr>
      <w:r w:rsidRPr="00FD3E3F">
        <w:rPr>
          <w:bCs/>
          <w:sz w:val="32"/>
          <w:szCs w:val="32"/>
        </w:rPr>
        <w:t>ii.</w:t>
      </w:r>
      <w:r w:rsidRPr="00FD3E3F">
        <w:rPr>
          <w:bCs/>
          <w:sz w:val="32"/>
          <w:szCs w:val="32"/>
        </w:rPr>
        <w:tab/>
        <w:t>caused them</w:t>
      </w:r>
      <w:r w:rsidR="00BE03E0" w:rsidRPr="00FD3E3F">
        <w:rPr>
          <w:bCs/>
          <w:sz w:val="32"/>
          <w:szCs w:val="32"/>
        </w:rPr>
        <w:t xml:space="preserve"> </w:t>
      </w:r>
      <w:r w:rsidRPr="00FD3E3F">
        <w:rPr>
          <w:bCs/>
          <w:sz w:val="32"/>
          <w:szCs w:val="32"/>
        </w:rPr>
        <w:t>injustice.</w:t>
      </w:r>
    </w:p>
    <w:p w14:paraId="179E599F" w14:textId="77777777" w:rsidR="00F52CB9" w:rsidRPr="00FD3E3F" w:rsidRDefault="002D6139">
      <w:pPr>
        <w:ind w:left="1440"/>
        <w:jc w:val="both"/>
        <w:rPr>
          <w:bCs/>
          <w:sz w:val="32"/>
          <w:szCs w:val="32"/>
        </w:rPr>
      </w:pPr>
      <w:r w:rsidRPr="00FD3E3F">
        <w:rPr>
          <w:bCs/>
          <w:sz w:val="32"/>
          <w:szCs w:val="32"/>
        </w:rPr>
        <w:t>iii.</w:t>
      </w:r>
      <w:r w:rsidRPr="00FD3E3F">
        <w:rPr>
          <w:bCs/>
          <w:sz w:val="32"/>
          <w:szCs w:val="32"/>
        </w:rPr>
        <w:tab/>
        <w:t xml:space="preserve"> treated them unfairly, and </w:t>
      </w:r>
    </w:p>
    <w:p w14:paraId="30E0FA36" w14:textId="77777777" w:rsidR="00F52CB9" w:rsidRPr="00FD3E3F" w:rsidRDefault="002D6139">
      <w:pPr>
        <w:ind w:left="1440"/>
        <w:jc w:val="both"/>
        <w:rPr>
          <w:bCs/>
          <w:sz w:val="32"/>
          <w:szCs w:val="32"/>
        </w:rPr>
      </w:pPr>
      <w:r w:rsidRPr="00FD3E3F">
        <w:rPr>
          <w:bCs/>
          <w:sz w:val="32"/>
          <w:szCs w:val="32"/>
        </w:rPr>
        <w:t>iv.</w:t>
      </w:r>
      <w:r w:rsidRPr="00FD3E3F">
        <w:rPr>
          <w:bCs/>
          <w:sz w:val="32"/>
          <w:szCs w:val="32"/>
        </w:rPr>
        <w:tab/>
        <w:t>abused their power.</w:t>
      </w:r>
    </w:p>
    <w:p w14:paraId="41EBAE1A" w14:textId="3DA628EB" w:rsidR="00F52CB9" w:rsidRDefault="00D22582">
      <w:pPr>
        <w:jc w:val="both"/>
        <w:rPr>
          <w:bCs/>
          <w:sz w:val="32"/>
          <w:szCs w:val="32"/>
        </w:rPr>
      </w:pPr>
      <w:r w:rsidRPr="00FD3E3F">
        <w:rPr>
          <w:bCs/>
          <w:sz w:val="32"/>
          <w:szCs w:val="32"/>
        </w:rPr>
        <w:t>7</w:t>
      </w:r>
      <w:r w:rsidR="002D6139" w:rsidRPr="00FD3E3F">
        <w:rPr>
          <w:bCs/>
          <w:sz w:val="32"/>
          <w:szCs w:val="32"/>
        </w:rPr>
        <w:t>.</w:t>
      </w:r>
      <w:r w:rsidR="002D6139" w:rsidRPr="00FD3E3F">
        <w:rPr>
          <w:bCs/>
          <w:sz w:val="32"/>
          <w:szCs w:val="32"/>
        </w:rPr>
        <w:tab/>
        <w:t xml:space="preserve">The matters above mentioned undoubtedly fall within the constitutional mandate of the Commission to investigate. </w:t>
      </w:r>
    </w:p>
    <w:p w14:paraId="2A7C8C06" w14:textId="77777777" w:rsidR="00FD3E3F" w:rsidRPr="00FD3E3F" w:rsidRDefault="00FD3E3F">
      <w:pPr>
        <w:jc w:val="both"/>
        <w:rPr>
          <w:bCs/>
          <w:sz w:val="32"/>
          <w:szCs w:val="32"/>
        </w:rPr>
      </w:pPr>
    </w:p>
    <w:p w14:paraId="0982F60A" w14:textId="77777777" w:rsidR="00F52CB9" w:rsidRPr="00FD3E3F" w:rsidRDefault="002D6139">
      <w:pPr>
        <w:jc w:val="both"/>
        <w:rPr>
          <w:sz w:val="32"/>
          <w:szCs w:val="32"/>
        </w:rPr>
      </w:pPr>
      <w:r w:rsidRPr="00FD3E3F">
        <w:rPr>
          <w:b/>
          <w:bCs/>
          <w:sz w:val="32"/>
          <w:szCs w:val="32"/>
        </w:rPr>
        <w:t>B.</w:t>
      </w:r>
      <w:r w:rsidRPr="00FD3E3F">
        <w:rPr>
          <w:b/>
          <w:bCs/>
          <w:sz w:val="32"/>
          <w:szCs w:val="32"/>
        </w:rPr>
        <w:tab/>
        <w:t>The Ghana Police Service.</w:t>
      </w:r>
    </w:p>
    <w:p w14:paraId="002581E7" w14:textId="3BA6E984" w:rsidR="00F52CB9" w:rsidRPr="00FD3E3F" w:rsidRDefault="002D6139">
      <w:pPr>
        <w:jc w:val="both"/>
        <w:rPr>
          <w:sz w:val="32"/>
          <w:szCs w:val="32"/>
        </w:rPr>
      </w:pPr>
      <w:r w:rsidRPr="00FD3E3F">
        <w:rPr>
          <w:sz w:val="32"/>
          <w:szCs w:val="32"/>
        </w:rPr>
        <w:t>1.</w:t>
      </w:r>
      <w:r w:rsidRPr="00FD3E3F">
        <w:rPr>
          <w:sz w:val="32"/>
          <w:szCs w:val="32"/>
        </w:rPr>
        <w:tab/>
        <w:t>In the case of the Ghana Police Service, the fact that they abused their power apart, the Ghana Police Service, is constitutionally and statutorily established to “</w:t>
      </w:r>
      <w:r w:rsidRPr="00FD3E3F">
        <w:rPr>
          <w:b/>
          <w:sz w:val="32"/>
          <w:szCs w:val="32"/>
        </w:rPr>
        <w:t>prevent and detect crime, apprehend offenders, and maintain public order and the safety of persons and property</w:t>
      </w:r>
      <w:r w:rsidRPr="00FD3E3F">
        <w:rPr>
          <w:sz w:val="32"/>
          <w:szCs w:val="32"/>
        </w:rPr>
        <w:t xml:space="preserve">.” </w:t>
      </w:r>
      <w:r w:rsidRPr="00FD3E3F">
        <w:rPr>
          <w:b/>
          <w:sz w:val="32"/>
          <w:szCs w:val="32"/>
        </w:rPr>
        <w:t xml:space="preserve">See article 200 of the 1992 </w:t>
      </w:r>
      <w:r w:rsidRPr="00FD3E3F">
        <w:rPr>
          <w:b/>
          <w:sz w:val="32"/>
          <w:szCs w:val="32"/>
        </w:rPr>
        <w:tab/>
        <w:t xml:space="preserve">Constitution and section 1(1) of </w:t>
      </w:r>
      <w:r w:rsidRPr="00FD3E3F">
        <w:rPr>
          <w:b/>
          <w:sz w:val="32"/>
          <w:szCs w:val="32"/>
        </w:rPr>
        <w:tab/>
        <w:t>the Ghana Police Service Act, 1970 (Act 350)</w:t>
      </w:r>
    </w:p>
    <w:p w14:paraId="39F52B19" w14:textId="0D5945F9" w:rsidR="00F52CB9" w:rsidRPr="00FD3E3F" w:rsidRDefault="002D6139">
      <w:pPr>
        <w:jc w:val="both"/>
        <w:rPr>
          <w:sz w:val="32"/>
          <w:szCs w:val="32"/>
        </w:rPr>
      </w:pPr>
      <w:r w:rsidRPr="00FD3E3F">
        <w:rPr>
          <w:sz w:val="32"/>
          <w:szCs w:val="32"/>
        </w:rPr>
        <w:t>2.</w:t>
      </w:r>
      <w:r w:rsidRPr="00FD3E3F">
        <w:rPr>
          <w:sz w:val="32"/>
          <w:szCs w:val="32"/>
        </w:rPr>
        <w:tab/>
        <w:t>In so far as the acts on which th</w:t>
      </w:r>
      <w:r w:rsidR="00210611" w:rsidRPr="00FD3E3F">
        <w:rPr>
          <w:sz w:val="32"/>
          <w:szCs w:val="32"/>
        </w:rPr>
        <w:t>is</w:t>
      </w:r>
      <w:r w:rsidRPr="00FD3E3F">
        <w:rPr>
          <w:sz w:val="32"/>
          <w:szCs w:val="32"/>
        </w:rPr>
        <w:t xml:space="preserve"> complaint is lodged are concerned, the Ghana Police Service ha</w:t>
      </w:r>
      <w:r w:rsidR="0028709E" w:rsidRPr="00FD3E3F">
        <w:rPr>
          <w:sz w:val="32"/>
          <w:szCs w:val="32"/>
        </w:rPr>
        <w:t>s</w:t>
      </w:r>
      <w:r w:rsidRPr="00FD3E3F">
        <w:rPr>
          <w:sz w:val="32"/>
          <w:szCs w:val="32"/>
        </w:rPr>
        <w:t xml:space="preserve"> a constitutional and statutory obligation to have ensured that in the discharge of the official duties of the</w:t>
      </w:r>
      <w:r w:rsidR="00CF5581" w:rsidRPr="00FD3E3F">
        <w:rPr>
          <w:sz w:val="32"/>
          <w:szCs w:val="32"/>
        </w:rPr>
        <w:t xml:space="preserve"> NESTF</w:t>
      </w:r>
      <w:r w:rsidRPr="00FD3E3F">
        <w:rPr>
          <w:sz w:val="32"/>
          <w:szCs w:val="32"/>
        </w:rPr>
        <w:t xml:space="preserve">, </w:t>
      </w:r>
    </w:p>
    <w:p w14:paraId="0D83300F" w14:textId="77777777" w:rsidR="00F52CB9" w:rsidRPr="00FD3E3F" w:rsidRDefault="002D6139">
      <w:pPr>
        <w:ind w:left="1440"/>
        <w:jc w:val="both"/>
        <w:rPr>
          <w:sz w:val="32"/>
          <w:szCs w:val="32"/>
        </w:rPr>
      </w:pPr>
      <w:r w:rsidRPr="00FD3E3F">
        <w:rPr>
          <w:sz w:val="32"/>
          <w:szCs w:val="32"/>
        </w:rPr>
        <w:t>i.</w:t>
      </w:r>
      <w:r w:rsidRPr="00FD3E3F">
        <w:rPr>
          <w:sz w:val="32"/>
          <w:szCs w:val="32"/>
        </w:rPr>
        <w:tab/>
        <w:t>the safety of persons was maintained.</w:t>
      </w:r>
    </w:p>
    <w:p w14:paraId="7CD7665E" w14:textId="15114276" w:rsidR="00F52CB9" w:rsidRPr="00FD3E3F" w:rsidRDefault="002D6139">
      <w:pPr>
        <w:ind w:left="1440"/>
        <w:jc w:val="both"/>
        <w:rPr>
          <w:sz w:val="32"/>
          <w:szCs w:val="32"/>
        </w:rPr>
      </w:pPr>
      <w:r w:rsidRPr="00FD3E3F">
        <w:rPr>
          <w:sz w:val="32"/>
          <w:szCs w:val="32"/>
        </w:rPr>
        <w:t>ii.</w:t>
      </w:r>
      <w:r w:rsidRPr="00FD3E3F">
        <w:rPr>
          <w:sz w:val="32"/>
          <w:szCs w:val="32"/>
        </w:rPr>
        <w:tab/>
      </w:r>
      <w:r w:rsidR="0028709E" w:rsidRPr="00FD3E3F">
        <w:rPr>
          <w:sz w:val="32"/>
          <w:szCs w:val="32"/>
        </w:rPr>
        <w:t>detected and act</w:t>
      </w:r>
      <w:r w:rsidRPr="00FD3E3F">
        <w:rPr>
          <w:sz w:val="32"/>
          <w:szCs w:val="32"/>
        </w:rPr>
        <w:t xml:space="preserve">ed </w:t>
      </w:r>
      <w:r w:rsidR="0028709E" w:rsidRPr="00FD3E3F">
        <w:rPr>
          <w:sz w:val="32"/>
          <w:szCs w:val="32"/>
        </w:rPr>
        <w:t xml:space="preserve">on </w:t>
      </w:r>
      <w:r w:rsidRPr="00FD3E3F">
        <w:rPr>
          <w:sz w:val="32"/>
          <w:szCs w:val="32"/>
        </w:rPr>
        <w:t xml:space="preserve">the crimes of murder and assault committed against citizens; and  </w:t>
      </w:r>
    </w:p>
    <w:p w14:paraId="6E7F29D1" w14:textId="6DBE9C3A" w:rsidR="00F52CB9" w:rsidRPr="00FD3E3F" w:rsidRDefault="002D6139">
      <w:pPr>
        <w:ind w:left="1440"/>
        <w:jc w:val="both"/>
        <w:rPr>
          <w:sz w:val="32"/>
          <w:szCs w:val="32"/>
        </w:rPr>
      </w:pPr>
      <w:r w:rsidRPr="00FD3E3F">
        <w:rPr>
          <w:sz w:val="32"/>
          <w:szCs w:val="32"/>
        </w:rPr>
        <w:t>iii.</w:t>
      </w:r>
      <w:r w:rsidRPr="00FD3E3F">
        <w:rPr>
          <w:sz w:val="32"/>
          <w:szCs w:val="32"/>
        </w:rPr>
        <w:tab/>
        <w:t xml:space="preserve">apprehended all members of the </w:t>
      </w:r>
      <w:r w:rsidR="00CF5581" w:rsidRPr="00FD3E3F">
        <w:rPr>
          <w:sz w:val="32"/>
          <w:szCs w:val="32"/>
        </w:rPr>
        <w:t>NESTF</w:t>
      </w:r>
      <w:r w:rsidRPr="00FD3E3F">
        <w:rPr>
          <w:sz w:val="32"/>
          <w:szCs w:val="32"/>
        </w:rPr>
        <w:t xml:space="preserve"> who engaged in such crimes.</w:t>
      </w:r>
    </w:p>
    <w:p w14:paraId="1F7438EE" w14:textId="1143C356" w:rsidR="00F52CB9" w:rsidRPr="00FD3E3F" w:rsidRDefault="002D6139">
      <w:pPr>
        <w:jc w:val="both"/>
        <w:rPr>
          <w:sz w:val="32"/>
          <w:szCs w:val="32"/>
        </w:rPr>
      </w:pPr>
      <w:r w:rsidRPr="00FD3E3F">
        <w:rPr>
          <w:sz w:val="32"/>
          <w:szCs w:val="32"/>
        </w:rPr>
        <w:t>3.</w:t>
      </w:r>
      <w:r w:rsidRPr="00FD3E3F">
        <w:rPr>
          <w:sz w:val="32"/>
          <w:szCs w:val="32"/>
        </w:rPr>
        <w:tab/>
        <w:t>The failure to carry out their constitutional and statutory functions above set out resulted in a further breach of article 12(</w:t>
      </w:r>
      <w:r w:rsidR="0028709E" w:rsidRPr="00FD3E3F">
        <w:rPr>
          <w:sz w:val="32"/>
          <w:szCs w:val="32"/>
        </w:rPr>
        <w:t>1) of</w:t>
      </w:r>
      <w:r w:rsidRPr="00FD3E3F">
        <w:rPr>
          <w:sz w:val="32"/>
          <w:szCs w:val="32"/>
        </w:rPr>
        <w:t xml:space="preserve"> the 1992 Constitution of the Republic of Ghana. This constitutional provision requires that “the Executive, Legislature</w:t>
      </w:r>
      <w:r w:rsidR="0028709E" w:rsidRPr="00FD3E3F">
        <w:rPr>
          <w:sz w:val="32"/>
          <w:szCs w:val="32"/>
        </w:rPr>
        <w:t xml:space="preserve">, </w:t>
      </w:r>
      <w:r w:rsidRPr="00FD3E3F">
        <w:rPr>
          <w:sz w:val="32"/>
          <w:szCs w:val="32"/>
        </w:rPr>
        <w:t>Judiciary</w:t>
      </w:r>
      <w:r w:rsidR="0028709E" w:rsidRPr="00FD3E3F">
        <w:rPr>
          <w:sz w:val="32"/>
          <w:szCs w:val="32"/>
        </w:rPr>
        <w:t>,</w:t>
      </w:r>
      <w:r w:rsidRPr="00FD3E3F">
        <w:rPr>
          <w:sz w:val="32"/>
          <w:szCs w:val="32"/>
        </w:rPr>
        <w:t xml:space="preserve"> and all other organs of government and its agencies” </w:t>
      </w:r>
      <w:r w:rsidRPr="00FD3E3F">
        <w:rPr>
          <w:sz w:val="32"/>
          <w:szCs w:val="32"/>
        </w:rPr>
        <w:tab/>
        <w:t>respect</w:t>
      </w:r>
      <w:r w:rsidR="00FD3E3F">
        <w:rPr>
          <w:sz w:val="32"/>
          <w:szCs w:val="32"/>
        </w:rPr>
        <w:t xml:space="preserve"> </w:t>
      </w:r>
      <w:r w:rsidRPr="00FD3E3F">
        <w:rPr>
          <w:sz w:val="32"/>
          <w:szCs w:val="32"/>
        </w:rPr>
        <w:t xml:space="preserve">and uphold the fundamental </w:t>
      </w:r>
      <w:r w:rsidRPr="00FD3E3F">
        <w:rPr>
          <w:sz w:val="32"/>
          <w:szCs w:val="32"/>
        </w:rPr>
        <w:tab/>
        <w:t xml:space="preserve">human rights and freedoms enshrined in the Constitution. </w:t>
      </w:r>
    </w:p>
    <w:p w14:paraId="68631262" w14:textId="245B6446" w:rsidR="00604D8E" w:rsidRDefault="00AA1F05">
      <w:pPr>
        <w:jc w:val="both"/>
        <w:rPr>
          <w:sz w:val="32"/>
          <w:szCs w:val="32"/>
        </w:rPr>
      </w:pPr>
      <w:r w:rsidRPr="00FD3E3F">
        <w:rPr>
          <w:sz w:val="32"/>
          <w:szCs w:val="32"/>
        </w:rPr>
        <w:t>4.</w:t>
      </w:r>
      <w:r w:rsidRPr="00FD3E3F">
        <w:rPr>
          <w:sz w:val="32"/>
          <w:szCs w:val="32"/>
        </w:rPr>
        <w:tab/>
        <w:t xml:space="preserve">In the light of the constitutional provision just </w:t>
      </w:r>
      <w:r w:rsidR="00FD3E3F" w:rsidRPr="00FD3E3F">
        <w:rPr>
          <w:sz w:val="32"/>
          <w:szCs w:val="32"/>
        </w:rPr>
        <w:t>referred</w:t>
      </w:r>
      <w:r w:rsidRPr="00FD3E3F">
        <w:rPr>
          <w:sz w:val="32"/>
          <w:szCs w:val="32"/>
        </w:rPr>
        <w:t xml:space="preserve"> to, the Ghana Police Service is not only under a bu</w:t>
      </w:r>
      <w:r w:rsidR="0028709E" w:rsidRPr="00FD3E3F">
        <w:rPr>
          <w:sz w:val="32"/>
          <w:szCs w:val="32"/>
        </w:rPr>
        <w:t>r</w:t>
      </w:r>
      <w:r w:rsidRPr="00FD3E3F">
        <w:rPr>
          <w:sz w:val="32"/>
          <w:szCs w:val="32"/>
        </w:rPr>
        <w:t>den o</w:t>
      </w:r>
      <w:r w:rsidR="00210611" w:rsidRPr="00FD3E3F">
        <w:rPr>
          <w:sz w:val="32"/>
          <w:szCs w:val="32"/>
        </w:rPr>
        <w:t>r o</w:t>
      </w:r>
      <w:r w:rsidRPr="00FD3E3F">
        <w:rPr>
          <w:sz w:val="32"/>
          <w:szCs w:val="32"/>
        </w:rPr>
        <w:t xml:space="preserve">bligation to have avoided all acts which </w:t>
      </w:r>
      <w:r w:rsidRPr="00FD3E3F">
        <w:rPr>
          <w:sz w:val="32"/>
          <w:szCs w:val="32"/>
        </w:rPr>
        <w:tab/>
        <w:t>undermined</w:t>
      </w:r>
      <w:r w:rsidR="00FD3E3F">
        <w:rPr>
          <w:sz w:val="32"/>
          <w:szCs w:val="32"/>
        </w:rPr>
        <w:t xml:space="preserve"> </w:t>
      </w:r>
      <w:r w:rsidRPr="00FD3E3F">
        <w:rPr>
          <w:sz w:val="32"/>
          <w:szCs w:val="32"/>
        </w:rPr>
        <w:t>the fundamental human rights of the victims mentioned in the complaint but also had a responsibility to have used its constitutional and statutory powers to ensure that their rights were not violated.</w:t>
      </w:r>
    </w:p>
    <w:p w14:paraId="6122959D" w14:textId="77777777" w:rsidR="008D24BD" w:rsidRPr="00FD3E3F" w:rsidRDefault="008D24BD">
      <w:pPr>
        <w:jc w:val="both"/>
        <w:rPr>
          <w:sz w:val="32"/>
          <w:szCs w:val="32"/>
        </w:rPr>
      </w:pPr>
    </w:p>
    <w:p w14:paraId="48B8BBA2" w14:textId="77777777" w:rsidR="00F52CB9" w:rsidRPr="00FD3E3F" w:rsidRDefault="002D6139">
      <w:pPr>
        <w:jc w:val="both"/>
        <w:rPr>
          <w:sz w:val="32"/>
          <w:szCs w:val="32"/>
        </w:rPr>
      </w:pPr>
      <w:r w:rsidRPr="00FD3E3F">
        <w:rPr>
          <w:b/>
          <w:sz w:val="32"/>
          <w:szCs w:val="32"/>
        </w:rPr>
        <w:t>C.</w:t>
      </w:r>
      <w:r w:rsidRPr="00FD3E3F">
        <w:rPr>
          <w:b/>
          <w:sz w:val="32"/>
          <w:szCs w:val="32"/>
        </w:rPr>
        <w:tab/>
        <w:t>Ghana Armed Forces.</w:t>
      </w:r>
    </w:p>
    <w:p w14:paraId="72030007" w14:textId="3624BAB7" w:rsidR="00F52CB9" w:rsidRPr="00FD3E3F" w:rsidRDefault="002D6139">
      <w:pPr>
        <w:jc w:val="both"/>
        <w:rPr>
          <w:sz w:val="32"/>
          <w:szCs w:val="32"/>
        </w:rPr>
      </w:pPr>
      <w:r w:rsidRPr="00FD3E3F">
        <w:rPr>
          <w:sz w:val="32"/>
          <w:szCs w:val="32"/>
        </w:rPr>
        <w:t>1.</w:t>
      </w:r>
      <w:r w:rsidRPr="00FD3E3F">
        <w:rPr>
          <w:sz w:val="32"/>
          <w:szCs w:val="32"/>
        </w:rPr>
        <w:tab/>
        <w:t xml:space="preserve">In the </w:t>
      </w:r>
      <w:r w:rsidR="0028709E" w:rsidRPr="00FD3E3F">
        <w:rPr>
          <w:sz w:val="32"/>
          <w:szCs w:val="32"/>
        </w:rPr>
        <w:t>case</w:t>
      </w:r>
      <w:r w:rsidRPr="00FD3E3F">
        <w:rPr>
          <w:sz w:val="32"/>
          <w:szCs w:val="32"/>
        </w:rPr>
        <w:t xml:space="preserve"> of the Ghana Armed Forces, it suffices to refer to the provisions of article 12(1) discussed in relation to the police service. In the discharge of their </w:t>
      </w:r>
      <w:r w:rsidRPr="00FD3E3F">
        <w:rPr>
          <w:sz w:val="32"/>
          <w:szCs w:val="32"/>
        </w:rPr>
        <w:tab/>
        <w:t>obligations, they not only owed a duty to</w:t>
      </w:r>
    </w:p>
    <w:p w14:paraId="78250600" w14:textId="59B179D2" w:rsidR="00F52CB9" w:rsidRPr="00FD3E3F" w:rsidRDefault="002D6139">
      <w:pPr>
        <w:ind w:left="1440"/>
        <w:jc w:val="both"/>
        <w:rPr>
          <w:bCs/>
          <w:sz w:val="32"/>
          <w:szCs w:val="32"/>
        </w:rPr>
      </w:pPr>
      <w:r w:rsidRPr="00FD3E3F">
        <w:rPr>
          <w:bCs/>
          <w:sz w:val="32"/>
          <w:szCs w:val="32"/>
        </w:rPr>
        <w:t>i.</w:t>
      </w:r>
      <w:r w:rsidRPr="00FD3E3F">
        <w:rPr>
          <w:bCs/>
          <w:sz w:val="32"/>
          <w:szCs w:val="32"/>
        </w:rPr>
        <w:tab/>
      </w:r>
      <w:proofErr w:type="gramStart"/>
      <w:r w:rsidRPr="00FD3E3F">
        <w:rPr>
          <w:bCs/>
          <w:sz w:val="32"/>
          <w:szCs w:val="32"/>
        </w:rPr>
        <w:t>avoid</w:t>
      </w:r>
      <w:proofErr w:type="gramEnd"/>
      <w:r w:rsidRPr="00FD3E3F">
        <w:rPr>
          <w:bCs/>
          <w:sz w:val="32"/>
          <w:szCs w:val="32"/>
        </w:rPr>
        <w:t xml:space="preserve"> </w:t>
      </w:r>
      <w:r w:rsidR="0028709E" w:rsidRPr="00FD3E3F">
        <w:rPr>
          <w:bCs/>
          <w:sz w:val="32"/>
          <w:szCs w:val="32"/>
        </w:rPr>
        <w:t xml:space="preserve">the </w:t>
      </w:r>
      <w:r w:rsidRPr="00FD3E3F">
        <w:rPr>
          <w:bCs/>
          <w:sz w:val="32"/>
          <w:szCs w:val="32"/>
        </w:rPr>
        <w:t>abus</w:t>
      </w:r>
      <w:r w:rsidR="0028709E" w:rsidRPr="00FD3E3F">
        <w:rPr>
          <w:bCs/>
          <w:sz w:val="32"/>
          <w:szCs w:val="32"/>
        </w:rPr>
        <w:t>e of</w:t>
      </w:r>
      <w:r w:rsidRPr="00FD3E3F">
        <w:rPr>
          <w:bCs/>
          <w:sz w:val="32"/>
          <w:szCs w:val="32"/>
        </w:rPr>
        <w:t xml:space="preserve"> fundamental right</w:t>
      </w:r>
      <w:r w:rsidR="0028709E" w:rsidRPr="00FD3E3F">
        <w:rPr>
          <w:bCs/>
          <w:sz w:val="32"/>
          <w:szCs w:val="32"/>
        </w:rPr>
        <w:t>s</w:t>
      </w:r>
      <w:r w:rsidRPr="00FD3E3F">
        <w:rPr>
          <w:bCs/>
          <w:sz w:val="32"/>
          <w:szCs w:val="32"/>
        </w:rPr>
        <w:t xml:space="preserve"> and freedoms of the victims mentioned in this complaint</w:t>
      </w:r>
    </w:p>
    <w:p w14:paraId="3F6418C6" w14:textId="53B889E5" w:rsidR="00F52CB9" w:rsidRPr="00FD3E3F" w:rsidRDefault="002D6139">
      <w:pPr>
        <w:ind w:left="1440"/>
        <w:jc w:val="both"/>
        <w:rPr>
          <w:bCs/>
          <w:sz w:val="32"/>
          <w:szCs w:val="32"/>
        </w:rPr>
      </w:pPr>
      <w:r w:rsidRPr="00FD3E3F">
        <w:rPr>
          <w:bCs/>
          <w:sz w:val="32"/>
          <w:szCs w:val="32"/>
        </w:rPr>
        <w:t>ii.</w:t>
      </w:r>
      <w:r w:rsidRPr="00FD3E3F">
        <w:rPr>
          <w:bCs/>
          <w:sz w:val="32"/>
          <w:szCs w:val="32"/>
        </w:rPr>
        <w:tab/>
      </w:r>
      <w:r w:rsidR="0028709E" w:rsidRPr="00FD3E3F">
        <w:rPr>
          <w:bCs/>
          <w:sz w:val="32"/>
          <w:szCs w:val="32"/>
        </w:rPr>
        <w:t xml:space="preserve">to </w:t>
      </w:r>
      <w:r w:rsidRPr="00FD3E3F">
        <w:rPr>
          <w:bCs/>
          <w:sz w:val="32"/>
          <w:szCs w:val="32"/>
        </w:rPr>
        <w:t>avoid injustice to the said persons</w:t>
      </w:r>
      <w:r w:rsidR="0028709E" w:rsidRPr="00FD3E3F">
        <w:rPr>
          <w:bCs/>
          <w:sz w:val="32"/>
          <w:szCs w:val="32"/>
        </w:rPr>
        <w:t>, but also</w:t>
      </w:r>
    </w:p>
    <w:p w14:paraId="7E17379F" w14:textId="5B685FED" w:rsidR="00F52CB9" w:rsidRPr="00FD3E3F" w:rsidRDefault="002D6139">
      <w:pPr>
        <w:ind w:left="1440"/>
        <w:jc w:val="both"/>
        <w:rPr>
          <w:bCs/>
          <w:sz w:val="32"/>
          <w:szCs w:val="32"/>
        </w:rPr>
      </w:pPr>
      <w:r w:rsidRPr="00FD3E3F">
        <w:rPr>
          <w:bCs/>
          <w:sz w:val="32"/>
          <w:szCs w:val="32"/>
        </w:rPr>
        <w:t>iii.</w:t>
      </w:r>
      <w:r w:rsidRPr="00FD3E3F">
        <w:rPr>
          <w:bCs/>
          <w:sz w:val="32"/>
          <w:szCs w:val="32"/>
        </w:rPr>
        <w:tab/>
      </w:r>
      <w:r w:rsidR="0028709E" w:rsidRPr="00FD3E3F">
        <w:rPr>
          <w:bCs/>
          <w:sz w:val="32"/>
          <w:szCs w:val="32"/>
        </w:rPr>
        <w:t>to</w:t>
      </w:r>
      <w:r w:rsidRPr="00FD3E3F">
        <w:rPr>
          <w:bCs/>
          <w:sz w:val="32"/>
          <w:szCs w:val="32"/>
        </w:rPr>
        <w:t xml:space="preserve"> treat them fairly, and </w:t>
      </w:r>
    </w:p>
    <w:p w14:paraId="5BBDCAD7" w14:textId="77777777" w:rsidR="00F52CB9" w:rsidRPr="00FD3E3F" w:rsidRDefault="002D6139">
      <w:pPr>
        <w:ind w:left="1440"/>
        <w:jc w:val="both"/>
        <w:rPr>
          <w:sz w:val="32"/>
          <w:szCs w:val="32"/>
        </w:rPr>
      </w:pPr>
      <w:r w:rsidRPr="00FD3E3F">
        <w:rPr>
          <w:bCs/>
          <w:sz w:val="32"/>
          <w:szCs w:val="32"/>
        </w:rPr>
        <w:t>iv.</w:t>
      </w:r>
      <w:r w:rsidRPr="00FD3E3F">
        <w:rPr>
          <w:bCs/>
          <w:sz w:val="32"/>
          <w:szCs w:val="32"/>
        </w:rPr>
        <w:tab/>
        <w:t>refrain from abusing their power.</w:t>
      </w:r>
    </w:p>
    <w:p w14:paraId="1B1B9285" w14:textId="74DD793E" w:rsidR="00F52CB9" w:rsidRPr="00FD3E3F" w:rsidRDefault="002D6139">
      <w:pPr>
        <w:jc w:val="both"/>
        <w:rPr>
          <w:sz w:val="32"/>
          <w:szCs w:val="32"/>
        </w:rPr>
      </w:pPr>
      <w:r w:rsidRPr="00FD3E3F">
        <w:rPr>
          <w:sz w:val="32"/>
          <w:szCs w:val="32"/>
        </w:rPr>
        <w:t>2.</w:t>
      </w:r>
      <w:r w:rsidRPr="00FD3E3F">
        <w:rPr>
          <w:sz w:val="32"/>
          <w:szCs w:val="32"/>
        </w:rPr>
        <w:tab/>
        <w:t>The Ghana Armed Forces also ought to have been mindful of their constitutional obligation</w:t>
      </w:r>
      <w:r w:rsidR="0028709E" w:rsidRPr="00FD3E3F">
        <w:rPr>
          <w:sz w:val="32"/>
          <w:szCs w:val="32"/>
        </w:rPr>
        <w:t>s as</w:t>
      </w:r>
      <w:r w:rsidRPr="00FD3E3F">
        <w:rPr>
          <w:sz w:val="32"/>
          <w:szCs w:val="32"/>
        </w:rPr>
        <w:t xml:space="preserve"> an “organ[s] of government” to respect and uphold the </w:t>
      </w:r>
      <w:r w:rsidRPr="00FD3E3F">
        <w:rPr>
          <w:sz w:val="32"/>
          <w:szCs w:val="32"/>
        </w:rPr>
        <w:tab/>
        <w:t>fundamental human rights and freedoms enshrined in the Constitution.</w:t>
      </w:r>
    </w:p>
    <w:p w14:paraId="0BD0A7D3" w14:textId="78329EF6" w:rsidR="00F52CB9" w:rsidRPr="00FD3E3F" w:rsidRDefault="002D6139">
      <w:pPr>
        <w:jc w:val="both"/>
        <w:rPr>
          <w:bCs/>
          <w:sz w:val="32"/>
          <w:szCs w:val="32"/>
        </w:rPr>
      </w:pPr>
      <w:r w:rsidRPr="00FD3E3F">
        <w:rPr>
          <w:bCs/>
          <w:sz w:val="32"/>
          <w:szCs w:val="32"/>
        </w:rPr>
        <w:t>3.</w:t>
      </w:r>
      <w:r w:rsidRPr="00FD3E3F">
        <w:rPr>
          <w:bCs/>
          <w:sz w:val="32"/>
          <w:szCs w:val="32"/>
        </w:rPr>
        <w:tab/>
        <w:t>The direct engagement of the Ghana Armed Forces in the matters the subject matter of the instant complaint certainly fall</w:t>
      </w:r>
      <w:r w:rsidR="00FD3E3F">
        <w:rPr>
          <w:bCs/>
          <w:sz w:val="32"/>
          <w:szCs w:val="32"/>
        </w:rPr>
        <w:t>s</w:t>
      </w:r>
      <w:r w:rsidRPr="00FD3E3F">
        <w:rPr>
          <w:bCs/>
          <w:sz w:val="32"/>
          <w:szCs w:val="32"/>
        </w:rPr>
        <w:t xml:space="preserve"> within the constitutional mandate of </w:t>
      </w:r>
      <w:r w:rsidRPr="00FD3E3F">
        <w:rPr>
          <w:bCs/>
          <w:sz w:val="32"/>
          <w:szCs w:val="32"/>
        </w:rPr>
        <w:tab/>
        <w:t>the Commission</w:t>
      </w:r>
      <w:r w:rsidR="001D09A7" w:rsidRPr="00FD3E3F">
        <w:rPr>
          <w:bCs/>
          <w:sz w:val="32"/>
          <w:szCs w:val="32"/>
        </w:rPr>
        <w:t xml:space="preserve"> </w:t>
      </w:r>
      <w:r w:rsidRPr="00FD3E3F">
        <w:rPr>
          <w:bCs/>
          <w:sz w:val="32"/>
          <w:szCs w:val="32"/>
        </w:rPr>
        <w:t>to investigate.</w:t>
      </w:r>
    </w:p>
    <w:p w14:paraId="227A4BAF" w14:textId="77777777" w:rsidR="0028709E" w:rsidRPr="00FD3E3F" w:rsidRDefault="0028709E">
      <w:pPr>
        <w:jc w:val="both"/>
        <w:rPr>
          <w:bCs/>
          <w:sz w:val="32"/>
          <w:szCs w:val="32"/>
        </w:rPr>
      </w:pPr>
    </w:p>
    <w:p w14:paraId="5EC30345" w14:textId="77777777" w:rsidR="00F52CB9" w:rsidRPr="00FD3E3F" w:rsidRDefault="002D6139">
      <w:pPr>
        <w:jc w:val="both"/>
        <w:rPr>
          <w:b/>
          <w:bCs/>
          <w:sz w:val="32"/>
          <w:szCs w:val="32"/>
        </w:rPr>
      </w:pPr>
      <w:r w:rsidRPr="00FD3E3F">
        <w:rPr>
          <w:b/>
          <w:bCs/>
          <w:sz w:val="32"/>
          <w:szCs w:val="32"/>
        </w:rPr>
        <w:t>IV.RELIEFS SOUGHT FROM THE COMMISSION.</w:t>
      </w:r>
    </w:p>
    <w:p w14:paraId="7A61620D" w14:textId="77777777" w:rsidR="00F52CB9" w:rsidRPr="00FD3E3F" w:rsidRDefault="002D6139">
      <w:pPr>
        <w:jc w:val="both"/>
        <w:rPr>
          <w:b/>
          <w:bCs/>
          <w:sz w:val="32"/>
          <w:szCs w:val="32"/>
        </w:rPr>
      </w:pPr>
      <w:r w:rsidRPr="00FD3E3F">
        <w:rPr>
          <w:b/>
          <w:bCs/>
          <w:sz w:val="32"/>
          <w:szCs w:val="32"/>
        </w:rPr>
        <w:t>A.</w:t>
      </w:r>
      <w:r w:rsidRPr="00FD3E3F">
        <w:rPr>
          <w:b/>
          <w:bCs/>
          <w:sz w:val="32"/>
          <w:szCs w:val="32"/>
        </w:rPr>
        <w:tab/>
        <w:t>Investigation into the matters complained about.</w:t>
      </w:r>
    </w:p>
    <w:p w14:paraId="04FB93D3" w14:textId="77777777" w:rsidR="00F52CB9" w:rsidRPr="00FD3E3F" w:rsidRDefault="002D6139">
      <w:pPr>
        <w:jc w:val="both"/>
        <w:rPr>
          <w:bCs/>
          <w:sz w:val="32"/>
          <w:szCs w:val="32"/>
        </w:rPr>
      </w:pPr>
      <w:r w:rsidRPr="00FD3E3F">
        <w:rPr>
          <w:bCs/>
          <w:sz w:val="32"/>
          <w:szCs w:val="32"/>
        </w:rPr>
        <w:t>1.</w:t>
      </w:r>
      <w:r w:rsidRPr="00FD3E3F">
        <w:rPr>
          <w:bCs/>
          <w:sz w:val="32"/>
          <w:szCs w:val="32"/>
        </w:rPr>
        <w:tab/>
        <w:t>In terms of the Commission’s mandate provided for under article 218(a) of the Constitution, the complaint demands an investigation into the</w:t>
      </w:r>
    </w:p>
    <w:p w14:paraId="4262A5F2" w14:textId="77777777" w:rsidR="00F52CB9" w:rsidRPr="00FD3E3F" w:rsidRDefault="002D6139">
      <w:pPr>
        <w:ind w:left="1440"/>
        <w:jc w:val="both"/>
        <w:rPr>
          <w:bCs/>
          <w:sz w:val="32"/>
          <w:szCs w:val="32"/>
        </w:rPr>
      </w:pPr>
      <w:r w:rsidRPr="00FD3E3F">
        <w:rPr>
          <w:bCs/>
          <w:sz w:val="32"/>
          <w:szCs w:val="32"/>
        </w:rPr>
        <w:t>i.</w:t>
      </w:r>
      <w:r w:rsidRPr="00FD3E3F">
        <w:rPr>
          <w:bCs/>
          <w:sz w:val="32"/>
          <w:szCs w:val="32"/>
        </w:rPr>
        <w:tab/>
        <w:t>violations of fundamental rights and freedoms of the persons mentioned in the complaint.</w:t>
      </w:r>
    </w:p>
    <w:p w14:paraId="5D8519C4" w14:textId="77777777" w:rsidR="00F52CB9" w:rsidRPr="00FD3E3F" w:rsidRDefault="002D6139">
      <w:pPr>
        <w:ind w:left="1440"/>
        <w:jc w:val="both"/>
        <w:rPr>
          <w:bCs/>
          <w:sz w:val="32"/>
          <w:szCs w:val="32"/>
        </w:rPr>
      </w:pPr>
      <w:r w:rsidRPr="00FD3E3F">
        <w:rPr>
          <w:bCs/>
          <w:sz w:val="32"/>
          <w:szCs w:val="32"/>
        </w:rPr>
        <w:t>ii.</w:t>
      </w:r>
      <w:r w:rsidRPr="00FD3E3F">
        <w:rPr>
          <w:bCs/>
          <w:sz w:val="32"/>
          <w:szCs w:val="32"/>
        </w:rPr>
        <w:tab/>
        <w:t>the unfair treatment meted out to the said persons.</w:t>
      </w:r>
    </w:p>
    <w:p w14:paraId="563A60C6" w14:textId="77777777" w:rsidR="00F52CB9" w:rsidRPr="00FD3E3F" w:rsidRDefault="002D6139">
      <w:pPr>
        <w:ind w:left="1440"/>
        <w:jc w:val="both"/>
        <w:rPr>
          <w:bCs/>
          <w:sz w:val="32"/>
          <w:szCs w:val="32"/>
        </w:rPr>
      </w:pPr>
      <w:r w:rsidRPr="00FD3E3F">
        <w:rPr>
          <w:bCs/>
          <w:sz w:val="32"/>
          <w:szCs w:val="32"/>
        </w:rPr>
        <w:t>iii. the injustice caused to them, and</w:t>
      </w:r>
    </w:p>
    <w:p w14:paraId="189F6D57" w14:textId="77777777" w:rsidR="00F52CB9" w:rsidRPr="00FD3E3F" w:rsidRDefault="002D6139">
      <w:pPr>
        <w:ind w:left="1440"/>
        <w:jc w:val="both"/>
        <w:rPr>
          <w:bCs/>
          <w:sz w:val="32"/>
          <w:szCs w:val="32"/>
        </w:rPr>
      </w:pPr>
      <w:r w:rsidRPr="00FD3E3F">
        <w:rPr>
          <w:bCs/>
          <w:sz w:val="32"/>
          <w:szCs w:val="32"/>
        </w:rPr>
        <w:t>iii.</w:t>
      </w:r>
      <w:r w:rsidRPr="00FD3E3F">
        <w:rPr>
          <w:bCs/>
          <w:sz w:val="32"/>
          <w:szCs w:val="32"/>
        </w:rPr>
        <w:tab/>
        <w:t>the abuse of power clearly exhibited by the Ghana Police Service and Ghana Armed Forces.</w:t>
      </w:r>
    </w:p>
    <w:p w14:paraId="37325B2D" w14:textId="161B12FC" w:rsidR="00F52CB9" w:rsidRPr="00FD3E3F" w:rsidRDefault="00FD3E3F">
      <w:pPr>
        <w:jc w:val="both"/>
        <w:rPr>
          <w:sz w:val="32"/>
          <w:szCs w:val="32"/>
        </w:rPr>
      </w:pPr>
      <w:r w:rsidRPr="00FD3E3F">
        <w:rPr>
          <w:bCs/>
          <w:sz w:val="32"/>
          <w:szCs w:val="32"/>
        </w:rPr>
        <w:t xml:space="preserve">2. </w:t>
      </w:r>
      <w:r>
        <w:rPr>
          <w:bCs/>
          <w:sz w:val="32"/>
          <w:szCs w:val="32"/>
        </w:rPr>
        <w:t>T</w:t>
      </w:r>
      <w:r w:rsidRPr="00FD3E3F">
        <w:rPr>
          <w:bCs/>
          <w:sz w:val="32"/>
          <w:szCs w:val="32"/>
        </w:rPr>
        <w:t>he</w:t>
      </w:r>
      <w:r w:rsidR="002D6139" w:rsidRPr="00FD3E3F">
        <w:rPr>
          <w:bCs/>
          <w:sz w:val="32"/>
          <w:szCs w:val="32"/>
        </w:rPr>
        <w:t xml:space="preserve"> complainant</w:t>
      </w:r>
      <w:r w:rsidR="00210611" w:rsidRPr="00FD3E3F">
        <w:rPr>
          <w:bCs/>
          <w:sz w:val="32"/>
          <w:szCs w:val="32"/>
        </w:rPr>
        <w:t>s</w:t>
      </w:r>
      <w:r w:rsidR="002D6139" w:rsidRPr="00FD3E3F">
        <w:rPr>
          <w:bCs/>
          <w:sz w:val="32"/>
          <w:szCs w:val="32"/>
        </w:rPr>
        <w:t xml:space="preserve"> demand that the Commission </w:t>
      </w:r>
      <w:r w:rsidR="002D6139" w:rsidRPr="00FD3E3F">
        <w:rPr>
          <w:sz w:val="32"/>
          <w:szCs w:val="32"/>
        </w:rPr>
        <w:t xml:space="preserve">conduct investigations into the </w:t>
      </w:r>
      <w:r>
        <w:rPr>
          <w:sz w:val="32"/>
          <w:szCs w:val="32"/>
        </w:rPr>
        <w:t>NESTF’</w:t>
      </w:r>
      <w:r w:rsidR="002D6139" w:rsidRPr="00FD3E3F">
        <w:rPr>
          <w:sz w:val="32"/>
          <w:szCs w:val="32"/>
        </w:rPr>
        <w:t xml:space="preserve">s </w:t>
      </w:r>
      <w:r w:rsidR="0028709E" w:rsidRPr="00FD3E3F">
        <w:rPr>
          <w:sz w:val="32"/>
          <w:szCs w:val="32"/>
        </w:rPr>
        <w:t>activities during</w:t>
      </w:r>
      <w:r w:rsidR="002D6139" w:rsidRPr="00FD3E3F">
        <w:rPr>
          <w:sz w:val="32"/>
          <w:szCs w:val="32"/>
        </w:rPr>
        <w:t xml:space="preserve"> the December 2020 elections at the </w:t>
      </w:r>
      <w:r w:rsidR="002D6139" w:rsidRPr="00FD3E3F">
        <w:rPr>
          <w:bCs/>
          <w:sz w:val="32"/>
          <w:szCs w:val="32"/>
        </w:rPr>
        <w:t xml:space="preserve">Techiman </w:t>
      </w:r>
      <w:r w:rsidR="002D6139" w:rsidRPr="00FD3E3F">
        <w:rPr>
          <w:bCs/>
          <w:sz w:val="32"/>
          <w:szCs w:val="32"/>
        </w:rPr>
        <w:tab/>
        <w:t xml:space="preserve">South, </w:t>
      </w:r>
      <w:proofErr w:type="spellStart"/>
      <w:r w:rsidR="002D6139" w:rsidRPr="00FD3E3F">
        <w:rPr>
          <w:bCs/>
          <w:sz w:val="32"/>
          <w:szCs w:val="32"/>
        </w:rPr>
        <w:t>Odododiodio</w:t>
      </w:r>
      <w:proofErr w:type="spellEnd"/>
      <w:r w:rsidR="002D6139" w:rsidRPr="00FD3E3F">
        <w:rPr>
          <w:bCs/>
          <w:sz w:val="32"/>
          <w:szCs w:val="32"/>
        </w:rPr>
        <w:t xml:space="preserve">, </w:t>
      </w:r>
      <w:proofErr w:type="spellStart"/>
      <w:r w:rsidR="00D22582" w:rsidRPr="00FD3E3F">
        <w:rPr>
          <w:bCs/>
          <w:sz w:val="32"/>
          <w:szCs w:val="32"/>
        </w:rPr>
        <w:t>Ablekuma</w:t>
      </w:r>
      <w:proofErr w:type="spellEnd"/>
      <w:r w:rsidR="00D22582" w:rsidRPr="00FD3E3F">
        <w:rPr>
          <w:bCs/>
          <w:sz w:val="32"/>
          <w:szCs w:val="32"/>
        </w:rPr>
        <w:t xml:space="preserve"> Central</w:t>
      </w:r>
      <w:r w:rsidR="002D6139" w:rsidRPr="00FD3E3F">
        <w:rPr>
          <w:bCs/>
          <w:sz w:val="32"/>
          <w:szCs w:val="32"/>
        </w:rPr>
        <w:t xml:space="preserve"> and </w:t>
      </w:r>
      <w:proofErr w:type="spellStart"/>
      <w:r w:rsidR="002D6139" w:rsidRPr="00FD3E3F">
        <w:rPr>
          <w:bCs/>
          <w:sz w:val="32"/>
          <w:szCs w:val="32"/>
        </w:rPr>
        <w:t>Savelugu</w:t>
      </w:r>
      <w:proofErr w:type="spellEnd"/>
      <w:r w:rsidR="002D6139" w:rsidRPr="00FD3E3F">
        <w:rPr>
          <w:bCs/>
          <w:sz w:val="32"/>
          <w:szCs w:val="32"/>
        </w:rPr>
        <w:t xml:space="preserve"> </w:t>
      </w:r>
      <w:r w:rsidR="009008BC" w:rsidRPr="00FD3E3F">
        <w:rPr>
          <w:bCs/>
          <w:sz w:val="32"/>
          <w:szCs w:val="32"/>
        </w:rPr>
        <w:t>constituencies in</w:t>
      </w:r>
      <w:r w:rsidR="002D6139" w:rsidRPr="00FD3E3F">
        <w:rPr>
          <w:bCs/>
          <w:sz w:val="32"/>
          <w:szCs w:val="32"/>
        </w:rPr>
        <w:t xml:space="preserve"> the Bono East, Greater Accra Region, and Northern Regions of the Republic of Ghana.</w:t>
      </w:r>
    </w:p>
    <w:p w14:paraId="21E0AC82" w14:textId="27B4091E" w:rsidR="00F52CB9" w:rsidRPr="00FD3E3F" w:rsidRDefault="002D6139">
      <w:pPr>
        <w:jc w:val="both"/>
        <w:rPr>
          <w:sz w:val="32"/>
          <w:szCs w:val="32"/>
        </w:rPr>
      </w:pPr>
      <w:r w:rsidRPr="00FD3E3F">
        <w:rPr>
          <w:bCs/>
          <w:sz w:val="32"/>
          <w:szCs w:val="32"/>
        </w:rPr>
        <w:t>3.</w:t>
      </w:r>
      <w:r w:rsidRPr="00FD3E3F">
        <w:rPr>
          <w:bCs/>
          <w:sz w:val="32"/>
          <w:szCs w:val="32"/>
        </w:rPr>
        <w:tab/>
        <w:t>The Complainant</w:t>
      </w:r>
      <w:r w:rsidR="00210611" w:rsidRPr="00FD3E3F">
        <w:rPr>
          <w:bCs/>
          <w:sz w:val="32"/>
          <w:szCs w:val="32"/>
        </w:rPr>
        <w:t>s</w:t>
      </w:r>
      <w:r w:rsidRPr="00FD3E3F">
        <w:rPr>
          <w:bCs/>
          <w:sz w:val="32"/>
          <w:szCs w:val="32"/>
        </w:rPr>
        <w:t xml:space="preserve"> also demand that the investigation i</w:t>
      </w:r>
      <w:r w:rsidRPr="00FD3E3F">
        <w:rPr>
          <w:sz w:val="32"/>
          <w:szCs w:val="32"/>
        </w:rPr>
        <w:t>dentify officials of the Ghana Police Service and Ghana Armed Forces responsible for the unlawful acts the subject matter of the present complaint and the persons under whose command and instructions they acted.</w:t>
      </w:r>
    </w:p>
    <w:p w14:paraId="2713771D" w14:textId="4E1974C7" w:rsidR="00D22582" w:rsidRDefault="00D22582">
      <w:pPr>
        <w:jc w:val="both"/>
        <w:rPr>
          <w:sz w:val="32"/>
          <w:szCs w:val="32"/>
        </w:rPr>
      </w:pPr>
      <w:r w:rsidRPr="00FD3E3F">
        <w:rPr>
          <w:sz w:val="32"/>
          <w:szCs w:val="32"/>
        </w:rPr>
        <w:t>4.</w:t>
      </w:r>
      <w:r w:rsidRPr="00FD3E3F">
        <w:rPr>
          <w:sz w:val="32"/>
          <w:szCs w:val="32"/>
        </w:rPr>
        <w:tab/>
        <w:t>The Complainant</w:t>
      </w:r>
      <w:r w:rsidR="00210611" w:rsidRPr="00FD3E3F">
        <w:rPr>
          <w:sz w:val="32"/>
          <w:szCs w:val="32"/>
        </w:rPr>
        <w:t>s</w:t>
      </w:r>
      <w:r w:rsidRPr="00FD3E3F">
        <w:rPr>
          <w:sz w:val="32"/>
          <w:szCs w:val="32"/>
        </w:rPr>
        <w:t xml:space="preserve"> finally demand that the investigation identify the role played by the Ministers of</w:t>
      </w:r>
      <w:r w:rsidR="00210611" w:rsidRPr="00FD3E3F">
        <w:rPr>
          <w:sz w:val="32"/>
          <w:szCs w:val="32"/>
        </w:rPr>
        <w:t xml:space="preserve"> the</w:t>
      </w:r>
      <w:r w:rsidRPr="00FD3E3F">
        <w:rPr>
          <w:sz w:val="32"/>
          <w:szCs w:val="32"/>
        </w:rPr>
        <w:t xml:space="preserve"> Interior and </w:t>
      </w:r>
      <w:proofErr w:type="spellStart"/>
      <w:r w:rsidRPr="00FD3E3F">
        <w:rPr>
          <w:sz w:val="32"/>
          <w:szCs w:val="32"/>
        </w:rPr>
        <w:t>Defen</w:t>
      </w:r>
      <w:r w:rsidR="00210611" w:rsidRPr="00FD3E3F">
        <w:rPr>
          <w:sz w:val="32"/>
          <w:szCs w:val="32"/>
        </w:rPr>
        <w:t>c</w:t>
      </w:r>
      <w:r w:rsidRPr="00FD3E3F">
        <w:rPr>
          <w:sz w:val="32"/>
          <w:szCs w:val="32"/>
        </w:rPr>
        <w:t>e</w:t>
      </w:r>
      <w:proofErr w:type="spellEnd"/>
      <w:r w:rsidRPr="00FD3E3F">
        <w:rPr>
          <w:sz w:val="32"/>
          <w:szCs w:val="32"/>
        </w:rPr>
        <w:t xml:space="preserve"> in terms of instructions and orders in relation to the conduct resulting in this complaint, and the lack of leadership or proper oversight to prevent, stop or respond in a manner to curb the violations </w:t>
      </w:r>
      <w:r w:rsidRPr="00FD3E3F">
        <w:rPr>
          <w:sz w:val="32"/>
          <w:szCs w:val="32"/>
        </w:rPr>
        <w:tab/>
        <w:t xml:space="preserve">that have occurred. </w:t>
      </w:r>
    </w:p>
    <w:p w14:paraId="41A1C69E" w14:textId="77777777" w:rsidR="00FD3E3F" w:rsidRPr="00FD3E3F" w:rsidRDefault="00FD3E3F">
      <w:pPr>
        <w:jc w:val="both"/>
        <w:rPr>
          <w:bCs/>
          <w:sz w:val="32"/>
          <w:szCs w:val="32"/>
        </w:rPr>
      </w:pPr>
    </w:p>
    <w:p w14:paraId="0CFD9FCD" w14:textId="77777777" w:rsidR="00F52CB9" w:rsidRPr="00FD3E3F" w:rsidRDefault="002D6139">
      <w:pPr>
        <w:jc w:val="both"/>
        <w:rPr>
          <w:bCs/>
          <w:sz w:val="32"/>
          <w:szCs w:val="32"/>
        </w:rPr>
      </w:pPr>
      <w:r w:rsidRPr="00FD3E3F">
        <w:rPr>
          <w:b/>
          <w:bCs/>
          <w:sz w:val="32"/>
          <w:szCs w:val="32"/>
        </w:rPr>
        <w:t>B.</w:t>
      </w:r>
      <w:r w:rsidRPr="00FD3E3F">
        <w:rPr>
          <w:b/>
          <w:bCs/>
          <w:sz w:val="32"/>
          <w:szCs w:val="32"/>
        </w:rPr>
        <w:tab/>
        <w:t>Compensation.</w:t>
      </w:r>
    </w:p>
    <w:p w14:paraId="78E83DEE" w14:textId="764D6A72" w:rsidR="00F52CB9" w:rsidRDefault="002D6139">
      <w:pPr>
        <w:jc w:val="both"/>
        <w:rPr>
          <w:bCs/>
          <w:sz w:val="32"/>
          <w:szCs w:val="32"/>
        </w:rPr>
      </w:pPr>
      <w:r w:rsidRPr="00FD3E3F">
        <w:rPr>
          <w:bCs/>
          <w:sz w:val="32"/>
          <w:szCs w:val="32"/>
        </w:rPr>
        <w:t>In terms of the Commission’s mandate under article 218(</w:t>
      </w:r>
      <w:proofErr w:type="spellStart"/>
      <w:r w:rsidRPr="00FD3E3F">
        <w:rPr>
          <w:bCs/>
          <w:sz w:val="32"/>
          <w:szCs w:val="32"/>
        </w:rPr>
        <w:t>i</w:t>
      </w:r>
      <w:proofErr w:type="spellEnd"/>
      <w:r w:rsidRPr="00FD3E3F">
        <w:rPr>
          <w:bCs/>
          <w:sz w:val="32"/>
          <w:szCs w:val="32"/>
        </w:rPr>
        <w:t xml:space="preserve">) </w:t>
      </w:r>
      <w:r w:rsidR="0028709E" w:rsidRPr="00FD3E3F">
        <w:rPr>
          <w:bCs/>
          <w:sz w:val="32"/>
          <w:szCs w:val="32"/>
        </w:rPr>
        <w:t xml:space="preserve">the Complainants demand that the Commission </w:t>
      </w:r>
      <w:r w:rsidRPr="00FD3E3F">
        <w:rPr>
          <w:bCs/>
          <w:sz w:val="32"/>
          <w:szCs w:val="32"/>
        </w:rPr>
        <w:t>recommend that the Ghana Police Service and Ghana Armed Forces negotiate and reach a</w:t>
      </w:r>
      <w:r w:rsidR="001D09A7" w:rsidRPr="00FD3E3F">
        <w:rPr>
          <w:bCs/>
          <w:sz w:val="32"/>
          <w:szCs w:val="32"/>
        </w:rPr>
        <w:t xml:space="preserve">n agreed sum as compensation </w:t>
      </w:r>
      <w:r w:rsidRPr="00FD3E3F">
        <w:rPr>
          <w:bCs/>
          <w:sz w:val="32"/>
          <w:szCs w:val="32"/>
        </w:rPr>
        <w:t>with the victims and in appropriate cases, their personal representatives</w:t>
      </w:r>
      <w:r w:rsidR="001D09A7" w:rsidRPr="00FD3E3F">
        <w:rPr>
          <w:bCs/>
          <w:sz w:val="32"/>
          <w:szCs w:val="32"/>
        </w:rPr>
        <w:t>,</w:t>
      </w:r>
      <w:r w:rsidRPr="00FD3E3F">
        <w:rPr>
          <w:bCs/>
          <w:sz w:val="32"/>
          <w:szCs w:val="32"/>
        </w:rPr>
        <w:t xml:space="preserve"> </w:t>
      </w:r>
      <w:r w:rsidR="00210611" w:rsidRPr="00FD3E3F">
        <w:rPr>
          <w:bCs/>
          <w:sz w:val="32"/>
          <w:szCs w:val="32"/>
        </w:rPr>
        <w:t>or in the alternative, that the Commission recommends an amount as compensation to the victims or families of the victims</w:t>
      </w:r>
      <w:r w:rsidRPr="00FD3E3F">
        <w:rPr>
          <w:bCs/>
          <w:sz w:val="32"/>
          <w:szCs w:val="32"/>
        </w:rPr>
        <w:t xml:space="preserve">. </w:t>
      </w:r>
    </w:p>
    <w:p w14:paraId="12F98975" w14:textId="77777777" w:rsidR="00FD3E3F" w:rsidRPr="00FD3E3F" w:rsidRDefault="00FD3E3F">
      <w:pPr>
        <w:jc w:val="both"/>
        <w:rPr>
          <w:bCs/>
          <w:sz w:val="32"/>
          <w:szCs w:val="32"/>
        </w:rPr>
      </w:pPr>
    </w:p>
    <w:p w14:paraId="009CD817" w14:textId="77777777" w:rsidR="00F52CB9" w:rsidRPr="00FD3E3F" w:rsidRDefault="002D6139">
      <w:pPr>
        <w:jc w:val="both"/>
        <w:rPr>
          <w:bCs/>
          <w:sz w:val="32"/>
          <w:szCs w:val="32"/>
        </w:rPr>
      </w:pPr>
      <w:r w:rsidRPr="00FD3E3F">
        <w:rPr>
          <w:b/>
          <w:bCs/>
          <w:sz w:val="32"/>
          <w:szCs w:val="32"/>
        </w:rPr>
        <w:t>C.</w:t>
      </w:r>
      <w:r w:rsidRPr="00FD3E3F">
        <w:rPr>
          <w:b/>
          <w:bCs/>
          <w:sz w:val="32"/>
          <w:szCs w:val="32"/>
        </w:rPr>
        <w:tab/>
        <w:t xml:space="preserve">Disciplinary action and prosecution. </w:t>
      </w:r>
    </w:p>
    <w:p w14:paraId="1C1A8AF4" w14:textId="121EED2D" w:rsidR="00F52CB9" w:rsidRPr="00FD3E3F" w:rsidRDefault="002D6139">
      <w:pPr>
        <w:jc w:val="both"/>
        <w:rPr>
          <w:sz w:val="32"/>
          <w:szCs w:val="32"/>
        </w:rPr>
      </w:pPr>
      <w:r w:rsidRPr="00FD3E3F">
        <w:rPr>
          <w:sz w:val="32"/>
          <w:szCs w:val="32"/>
        </w:rPr>
        <w:t>The complainant</w:t>
      </w:r>
      <w:r w:rsidR="00210611" w:rsidRPr="00FD3E3F">
        <w:rPr>
          <w:sz w:val="32"/>
          <w:szCs w:val="32"/>
        </w:rPr>
        <w:t>s</w:t>
      </w:r>
      <w:r w:rsidRPr="00FD3E3F">
        <w:rPr>
          <w:sz w:val="32"/>
          <w:szCs w:val="32"/>
        </w:rPr>
        <w:t xml:space="preserve"> </w:t>
      </w:r>
      <w:r w:rsidR="0028709E" w:rsidRPr="00FD3E3F">
        <w:rPr>
          <w:sz w:val="32"/>
          <w:szCs w:val="32"/>
        </w:rPr>
        <w:t xml:space="preserve">also pray </w:t>
      </w:r>
      <w:r w:rsidRPr="00FD3E3F">
        <w:rPr>
          <w:sz w:val="32"/>
          <w:szCs w:val="32"/>
        </w:rPr>
        <w:t>that upon identifying the officials responsible for the acts the subject matter of the instant complaint</w:t>
      </w:r>
      <w:r w:rsidR="0028709E" w:rsidRPr="00FD3E3F">
        <w:rPr>
          <w:sz w:val="32"/>
          <w:szCs w:val="32"/>
        </w:rPr>
        <w:t>,</w:t>
      </w:r>
      <w:r w:rsidRPr="00FD3E3F">
        <w:rPr>
          <w:sz w:val="32"/>
          <w:szCs w:val="32"/>
        </w:rPr>
        <w:t xml:space="preserve"> that the Commission recommends </w:t>
      </w:r>
      <w:r w:rsidR="0028709E" w:rsidRPr="00FD3E3F">
        <w:rPr>
          <w:sz w:val="32"/>
          <w:szCs w:val="32"/>
        </w:rPr>
        <w:t xml:space="preserve">appropriate </w:t>
      </w:r>
      <w:r w:rsidRPr="00FD3E3F">
        <w:rPr>
          <w:sz w:val="32"/>
          <w:szCs w:val="32"/>
        </w:rPr>
        <w:t>disciplin</w:t>
      </w:r>
      <w:r w:rsidR="0028709E" w:rsidRPr="00FD3E3F">
        <w:rPr>
          <w:sz w:val="32"/>
          <w:szCs w:val="32"/>
        </w:rPr>
        <w:t xml:space="preserve">ary </w:t>
      </w:r>
      <w:r w:rsidRPr="00FD3E3F">
        <w:rPr>
          <w:sz w:val="32"/>
          <w:szCs w:val="32"/>
        </w:rPr>
        <w:t>sanction</w:t>
      </w:r>
      <w:r w:rsidR="0028709E" w:rsidRPr="00FD3E3F">
        <w:rPr>
          <w:sz w:val="32"/>
          <w:szCs w:val="32"/>
        </w:rPr>
        <w:t>s</w:t>
      </w:r>
      <w:r w:rsidRPr="00FD3E3F">
        <w:rPr>
          <w:sz w:val="32"/>
          <w:szCs w:val="32"/>
        </w:rPr>
        <w:t xml:space="preserve"> in accordance with law.</w:t>
      </w:r>
    </w:p>
    <w:p w14:paraId="6ADB892A" w14:textId="77777777" w:rsidR="00F52CB9" w:rsidRPr="00FD3E3F" w:rsidRDefault="00F52CB9">
      <w:pPr>
        <w:jc w:val="both"/>
        <w:rPr>
          <w:sz w:val="32"/>
          <w:szCs w:val="32"/>
        </w:rPr>
      </w:pPr>
    </w:p>
    <w:p w14:paraId="032A01DA" w14:textId="77777777" w:rsidR="00F52CB9" w:rsidRPr="00FD3E3F" w:rsidRDefault="002D6139">
      <w:pPr>
        <w:jc w:val="both"/>
        <w:rPr>
          <w:b/>
          <w:sz w:val="32"/>
          <w:szCs w:val="32"/>
        </w:rPr>
      </w:pPr>
      <w:r w:rsidRPr="00FD3E3F">
        <w:rPr>
          <w:b/>
          <w:sz w:val="32"/>
          <w:szCs w:val="32"/>
        </w:rPr>
        <w:t>V. CONCLUSION.</w:t>
      </w:r>
    </w:p>
    <w:p w14:paraId="7D95C9C1" w14:textId="0A1B12AB" w:rsidR="00F52CB9" w:rsidRPr="00FD3E3F" w:rsidRDefault="00413F3F">
      <w:pPr>
        <w:jc w:val="both"/>
        <w:rPr>
          <w:bCs/>
          <w:sz w:val="32"/>
          <w:szCs w:val="32"/>
        </w:rPr>
      </w:pPr>
      <w:r w:rsidRPr="00FD3E3F">
        <w:rPr>
          <w:bCs/>
          <w:sz w:val="32"/>
          <w:szCs w:val="32"/>
        </w:rPr>
        <w:t>1.</w:t>
      </w:r>
      <w:r w:rsidRPr="00FD3E3F">
        <w:rPr>
          <w:bCs/>
          <w:sz w:val="32"/>
          <w:szCs w:val="32"/>
        </w:rPr>
        <w:tab/>
        <w:t xml:space="preserve">The Complainants herein bring this matter before the commission based on the Commission’s legal mandate to investigate the conduct of the security officers complained about in the instant petition in a timeous manner for justice to prevail for the victims and their families.  </w:t>
      </w:r>
    </w:p>
    <w:p w14:paraId="3BC5256D" w14:textId="4BA7D056" w:rsidR="00604D8E" w:rsidRPr="00FD3E3F" w:rsidRDefault="00AA1F05">
      <w:pPr>
        <w:jc w:val="both"/>
        <w:rPr>
          <w:bCs/>
          <w:sz w:val="32"/>
          <w:szCs w:val="32"/>
        </w:rPr>
      </w:pPr>
      <w:r w:rsidRPr="00FD3E3F">
        <w:rPr>
          <w:bCs/>
          <w:sz w:val="32"/>
          <w:szCs w:val="32"/>
        </w:rPr>
        <w:t>2.</w:t>
      </w:r>
      <w:r w:rsidRPr="00FD3E3F">
        <w:rPr>
          <w:bCs/>
          <w:sz w:val="32"/>
          <w:szCs w:val="32"/>
        </w:rPr>
        <w:tab/>
        <w:t xml:space="preserve">It is instructive to note that the Ministers holding the portfolios of Defence and Interior, as well as the Chief of Defence Staff [with two other members of the </w:t>
      </w:r>
      <w:r w:rsidRPr="00FD3E3F">
        <w:rPr>
          <w:bCs/>
          <w:sz w:val="32"/>
          <w:szCs w:val="32"/>
        </w:rPr>
        <w:tab/>
        <w:t xml:space="preserve">Armed Forces] and the Inspector-General of Police [also with two other members of the Police Service] are members of the National Security Council. </w:t>
      </w:r>
      <w:r w:rsidRPr="00FD3E3F">
        <w:rPr>
          <w:b/>
          <w:bCs/>
          <w:sz w:val="32"/>
          <w:szCs w:val="32"/>
        </w:rPr>
        <w:t xml:space="preserve">See </w:t>
      </w:r>
      <w:r w:rsidRPr="00FD3E3F">
        <w:rPr>
          <w:b/>
          <w:bCs/>
          <w:sz w:val="32"/>
          <w:szCs w:val="32"/>
        </w:rPr>
        <w:tab/>
        <w:t>article 83(1)(c), (d) and (e) of the 1992 Constitution.</w:t>
      </w:r>
    </w:p>
    <w:p w14:paraId="153988B0" w14:textId="77777777" w:rsidR="00604D8E" w:rsidRPr="00FD3E3F" w:rsidRDefault="00AA1F05">
      <w:pPr>
        <w:jc w:val="both"/>
        <w:rPr>
          <w:bCs/>
          <w:sz w:val="32"/>
          <w:szCs w:val="32"/>
        </w:rPr>
      </w:pPr>
      <w:r w:rsidRPr="00FD3E3F">
        <w:rPr>
          <w:bCs/>
          <w:sz w:val="32"/>
          <w:szCs w:val="32"/>
        </w:rPr>
        <w:t>3.</w:t>
      </w:r>
      <w:r w:rsidRPr="00FD3E3F">
        <w:rPr>
          <w:bCs/>
          <w:sz w:val="32"/>
          <w:szCs w:val="32"/>
        </w:rPr>
        <w:tab/>
        <w:t>The functions of the National Security Council include among others</w:t>
      </w:r>
      <w:r w:rsidRPr="00FD3E3F">
        <w:rPr>
          <w:b/>
          <w:bCs/>
          <w:sz w:val="32"/>
          <w:szCs w:val="32"/>
        </w:rPr>
        <w:t xml:space="preserve"> considering and taking appropriate measures to safeguard the internal</w:t>
      </w:r>
      <w:r w:rsidRPr="00FD3E3F">
        <w:rPr>
          <w:bCs/>
          <w:sz w:val="32"/>
          <w:szCs w:val="32"/>
        </w:rPr>
        <w:t xml:space="preserve"> security of </w:t>
      </w:r>
      <w:r w:rsidRPr="00FD3E3F">
        <w:rPr>
          <w:bCs/>
          <w:sz w:val="32"/>
          <w:szCs w:val="32"/>
        </w:rPr>
        <w:tab/>
        <w:t xml:space="preserve">Ghana and indeed ensuring the collection of information relating to the security of Ghana and the integration of the domestic security policies relating to it so as </w:t>
      </w:r>
      <w:r w:rsidRPr="00FD3E3F">
        <w:rPr>
          <w:bCs/>
          <w:sz w:val="32"/>
          <w:szCs w:val="32"/>
        </w:rPr>
        <w:tab/>
        <w:t xml:space="preserve">to enable the security services and other departments and agencies of the Government </w:t>
      </w:r>
      <w:r w:rsidRPr="00FD3E3F">
        <w:rPr>
          <w:b/>
          <w:bCs/>
          <w:sz w:val="32"/>
          <w:szCs w:val="32"/>
        </w:rPr>
        <w:t>to cooperate more effectively in matters relating to national security</w:t>
      </w:r>
      <w:r w:rsidRPr="00FD3E3F">
        <w:rPr>
          <w:bCs/>
          <w:sz w:val="32"/>
          <w:szCs w:val="32"/>
        </w:rPr>
        <w:t xml:space="preserve">. </w:t>
      </w:r>
      <w:r w:rsidRPr="00FD3E3F">
        <w:rPr>
          <w:bCs/>
          <w:sz w:val="32"/>
          <w:szCs w:val="32"/>
        </w:rPr>
        <w:tab/>
      </w:r>
      <w:r w:rsidRPr="00FD3E3F">
        <w:rPr>
          <w:b/>
          <w:bCs/>
          <w:sz w:val="32"/>
          <w:szCs w:val="32"/>
        </w:rPr>
        <w:t>See article 83(2)(a) and (b) of the 1992 Constitution.</w:t>
      </w:r>
      <w:r w:rsidRPr="00FD3E3F">
        <w:rPr>
          <w:bCs/>
          <w:sz w:val="32"/>
          <w:szCs w:val="32"/>
        </w:rPr>
        <w:t xml:space="preserve"> </w:t>
      </w:r>
      <w:r w:rsidRPr="00FD3E3F">
        <w:rPr>
          <w:bCs/>
          <w:sz w:val="32"/>
          <w:szCs w:val="32"/>
        </w:rPr>
        <w:tab/>
        <w:t xml:space="preserve">The respondents to this complaint who are all members of the National Security Council, all failed the </w:t>
      </w:r>
      <w:r w:rsidRPr="00FD3E3F">
        <w:rPr>
          <w:bCs/>
          <w:sz w:val="32"/>
          <w:szCs w:val="32"/>
        </w:rPr>
        <w:tab/>
        <w:t>Republic of Ghana in this regard.</w:t>
      </w:r>
    </w:p>
    <w:p w14:paraId="5B3D835B" w14:textId="77777777" w:rsidR="00604D8E" w:rsidRPr="00FD3E3F" w:rsidRDefault="00604D8E">
      <w:pPr>
        <w:jc w:val="both"/>
        <w:rPr>
          <w:sz w:val="32"/>
          <w:szCs w:val="32"/>
        </w:rPr>
      </w:pPr>
    </w:p>
    <w:p w14:paraId="61E51578" w14:textId="73128491" w:rsidR="00604D8E" w:rsidRPr="00FD3E3F" w:rsidRDefault="00AA1F05">
      <w:pPr>
        <w:jc w:val="center"/>
        <w:rPr>
          <w:sz w:val="32"/>
          <w:szCs w:val="32"/>
        </w:rPr>
      </w:pPr>
      <w:r w:rsidRPr="00FD3E3F">
        <w:rPr>
          <w:sz w:val="32"/>
          <w:szCs w:val="32"/>
        </w:rPr>
        <w:t>DATED AT ACCRA THIS</w:t>
      </w:r>
      <w:r w:rsidR="00FD3E3F">
        <w:rPr>
          <w:sz w:val="32"/>
          <w:szCs w:val="32"/>
        </w:rPr>
        <w:t xml:space="preserve"> 24</w:t>
      </w:r>
      <w:r w:rsidR="00FD3E3F" w:rsidRPr="00FD3E3F">
        <w:rPr>
          <w:sz w:val="32"/>
          <w:szCs w:val="32"/>
          <w:vertAlign w:val="superscript"/>
        </w:rPr>
        <w:t>TH</w:t>
      </w:r>
      <w:r w:rsidR="00FD3E3F">
        <w:rPr>
          <w:sz w:val="32"/>
          <w:szCs w:val="32"/>
        </w:rPr>
        <w:t xml:space="preserve"> DAY </w:t>
      </w:r>
      <w:r w:rsidRPr="00FD3E3F">
        <w:rPr>
          <w:sz w:val="32"/>
          <w:szCs w:val="32"/>
        </w:rPr>
        <w:t xml:space="preserve">OF </w:t>
      </w:r>
      <w:proofErr w:type="gramStart"/>
      <w:r w:rsidR="00FD3E3F">
        <w:rPr>
          <w:sz w:val="32"/>
          <w:szCs w:val="32"/>
        </w:rPr>
        <w:t>AUGUST,</w:t>
      </w:r>
      <w:proofErr w:type="gramEnd"/>
      <w:r w:rsidR="00FD3E3F">
        <w:rPr>
          <w:sz w:val="32"/>
          <w:szCs w:val="32"/>
        </w:rPr>
        <w:t xml:space="preserve"> </w:t>
      </w:r>
      <w:r w:rsidRPr="00FD3E3F">
        <w:rPr>
          <w:sz w:val="32"/>
          <w:szCs w:val="32"/>
        </w:rPr>
        <w:t>2021</w:t>
      </w:r>
    </w:p>
    <w:p w14:paraId="1B13115A" w14:textId="77777777" w:rsidR="00FD3E3F" w:rsidRDefault="00FD3E3F">
      <w:pPr>
        <w:jc w:val="right"/>
        <w:rPr>
          <w:sz w:val="32"/>
          <w:szCs w:val="32"/>
        </w:rPr>
      </w:pPr>
    </w:p>
    <w:p w14:paraId="2C758D83" w14:textId="28749208" w:rsidR="00604D8E" w:rsidRPr="00FD3E3F" w:rsidRDefault="00AA1F05">
      <w:pPr>
        <w:jc w:val="right"/>
        <w:rPr>
          <w:sz w:val="32"/>
          <w:szCs w:val="32"/>
        </w:rPr>
      </w:pPr>
      <w:r w:rsidRPr="00FD3E3F">
        <w:rPr>
          <w:sz w:val="32"/>
          <w:szCs w:val="32"/>
        </w:rPr>
        <w:t>………………………………………</w:t>
      </w:r>
    </w:p>
    <w:p w14:paraId="34C2AA2A" w14:textId="77777777" w:rsidR="00604D8E" w:rsidRPr="00FD3E3F" w:rsidRDefault="00AA1F05">
      <w:pPr>
        <w:jc w:val="right"/>
        <w:rPr>
          <w:sz w:val="32"/>
          <w:szCs w:val="32"/>
        </w:rPr>
      </w:pPr>
      <w:r w:rsidRPr="00FD3E3F">
        <w:rPr>
          <w:sz w:val="32"/>
          <w:szCs w:val="32"/>
        </w:rPr>
        <w:t>SOLICITORS FOR COMPLAINANTS</w:t>
      </w:r>
    </w:p>
    <w:p w14:paraId="2B06E35A" w14:textId="458D785F" w:rsidR="00604D8E" w:rsidRDefault="00604D8E">
      <w:pPr>
        <w:jc w:val="both"/>
        <w:rPr>
          <w:sz w:val="32"/>
          <w:szCs w:val="32"/>
        </w:rPr>
      </w:pPr>
    </w:p>
    <w:p w14:paraId="5F4FA3B6" w14:textId="77777777" w:rsidR="00FD3E3F" w:rsidRPr="00FD3E3F" w:rsidRDefault="00FD3E3F">
      <w:pPr>
        <w:jc w:val="both"/>
        <w:rPr>
          <w:sz w:val="32"/>
          <w:szCs w:val="32"/>
        </w:rPr>
      </w:pPr>
    </w:p>
    <w:p w14:paraId="424CC238" w14:textId="77777777" w:rsidR="00604D8E" w:rsidRPr="00FD3E3F" w:rsidRDefault="00AA1F05">
      <w:pPr>
        <w:jc w:val="both"/>
        <w:rPr>
          <w:sz w:val="32"/>
          <w:szCs w:val="32"/>
        </w:rPr>
      </w:pPr>
      <w:r w:rsidRPr="00FD3E3F">
        <w:rPr>
          <w:sz w:val="32"/>
          <w:szCs w:val="32"/>
        </w:rPr>
        <w:t xml:space="preserve">AND FOR SERVICE ON THE </w:t>
      </w:r>
    </w:p>
    <w:p w14:paraId="15C3C5F9" w14:textId="3A9065C7" w:rsidR="00604D8E" w:rsidRPr="00FD3E3F" w:rsidRDefault="00AA1F05">
      <w:pPr>
        <w:jc w:val="both"/>
        <w:rPr>
          <w:sz w:val="32"/>
          <w:szCs w:val="32"/>
        </w:rPr>
      </w:pPr>
      <w:r w:rsidRPr="00FD3E3F">
        <w:rPr>
          <w:sz w:val="32"/>
          <w:szCs w:val="32"/>
        </w:rPr>
        <w:t>1.</w:t>
      </w:r>
      <w:r w:rsidRPr="00FD3E3F">
        <w:rPr>
          <w:sz w:val="32"/>
          <w:szCs w:val="32"/>
        </w:rPr>
        <w:tab/>
        <w:t xml:space="preserve">MINISTER FOR </w:t>
      </w:r>
      <w:r w:rsidR="00FD3E3F">
        <w:rPr>
          <w:sz w:val="32"/>
          <w:szCs w:val="32"/>
        </w:rPr>
        <w:t xml:space="preserve">THE </w:t>
      </w:r>
      <w:r w:rsidRPr="00FD3E3F">
        <w:rPr>
          <w:sz w:val="32"/>
          <w:szCs w:val="32"/>
        </w:rPr>
        <w:t>INTERIOR,</w:t>
      </w:r>
    </w:p>
    <w:p w14:paraId="128E9CF4" w14:textId="77777777" w:rsidR="00604D8E" w:rsidRPr="00FD3E3F" w:rsidRDefault="00AA1F05">
      <w:pPr>
        <w:jc w:val="both"/>
        <w:rPr>
          <w:sz w:val="32"/>
          <w:szCs w:val="32"/>
        </w:rPr>
      </w:pPr>
      <w:r w:rsidRPr="00FD3E3F">
        <w:rPr>
          <w:sz w:val="32"/>
          <w:szCs w:val="32"/>
        </w:rPr>
        <w:t xml:space="preserve"> </w:t>
      </w:r>
      <w:r w:rsidRPr="00FD3E3F">
        <w:rPr>
          <w:sz w:val="32"/>
          <w:szCs w:val="32"/>
        </w:rPr>
        <w:tab/>
        <w:t xml:space="preserve">MINISTRIES, </w:t>
      </w:r>
    </w:p>
    <w:p w14:paraId="0427F8AA" w14:textId="77777777" w:rsidR="00604D8E" w:rsidRPr="00FD3E3F" w:rsidRDefault="00AA1F05">
      <w:pPr>
        <w:ind w:left="720"/>
        <w:jc w:val="both"/>
        <w:rPr>
          <w:sz w:val="32"/>
          <w:szCs w:val="32"/>
        </w:rPr>
      </w:pPr>
      <w:r w:rsidRPr="00FD3E3F">
        <w:rPr>
          <w:sz w:val="32"/>
          <w:szCs w:val="32"/>
        </w:rPr>
        <w:t>ACCRA.</w:t>
      </w:r>
    </w:p>
    <w:p w14:paraId="0C7B31D5" w14:textId="77777777" w:rsidR="00604D8E" w:rsidRPr="00FD3E3F" w:rsidRDefault="00AA1F05">
      <w:pPr>
        <w:jc w:val="both"/>
        <w:rPr>
          <w:sz w:val="32"/>
          <w:szCs w:val="32"/>
        </w:rPr>
      </w:pPr>
      <w:r w:rsidRPr="00FD3E3F">
        <w:rPr>
          <w:sz w:val="32"/>
          <w:szCs w:val="32"/>
        </w:rPr>
        <w:t>2.</w:t>
      </w:r>
      <w:r w:rsidRPr="00FD3E3F">
        <w:rPr>
          <w:sz w:val="32"/>
          <w:szCs w:val="32"/>
        </w:rPr>
        <w:tab/>
        <w:t xml:space="preserve">THE MINISTER FOR DEFENCE, </w:t>
      </w:r>
    </w:p>
    <w:p w14:paraId="6D3361F6" w14:textId="77777777" w:rsidR="00604D8E" w:rsidRPr="00FD3E3F" w:rsidRDefault="00AA1F05">
      <w:pPr>
        <w:ind w:left="720"/>
        <w:jc w:val="both"/>
        <w:rPr>
          <w:sz w:val="32"/>
          <w:szCs w:val="32"/>
        </w:rPr>
      </w:pPr>
      <w:r w:rsidRPr="00FD3E3F">
        <w:rPr>
          <w:sz w:val="32"/>
          <w:szCs w:val="32"/>
        </w:rPr>
        <w:t xml:space="preserve">MINISTRY FOR DEFENCE, </w:t>
      </w:r>
    </w:p>
    <w:p w14:paraId="6742134D" w14:textId="77777777" w:rsidR="00604D8E" w:rsidRPr="00FD3E3F" w:rsidRDefault="00AA1F05">
      <w:pPr>
        <w:ind w:left="720"/>
        <w:jc w:val="both"/>
        <w:rPr>
          <w:sz w:val="32"/>
          <w:szCs w:val="32"/>
        </w:rPr>
      </w:pPr>
      <w:r w:rsidRPr="00FD3E3F">
        <w:rPr>
          <w:sz w:val="32"/>
          <w:szCs w:val="32"/>
        </w:rPr>
        <w:t>ACCRA.</w:t>
      </w:r>
    </w:p>
    <w:p w14:paraId="6CEB5167" w14:textId="77777777" w:rsidR="00604D8E" w:rsidRPr="00FD3E3F" w:rsidRDefault="00AA1F05">
      <w:pPr>
        <w:jc w:val="both"/>
        <w:rPr>
          <w:sz w:val="32"/>
          <w:szCs w:val="32"/>
        </w:rPr>
      </w:pPr>
      <w:r w:rsidRPr="00FD3E3F">
        <w:rPr>
          <w:sz w:val="32"/>
          <w:szCs w:val="32"/>
        </w:rPr>
        <w:t>3.</w:t>
      </w:r>
      <w:r w:rsidRPr="00FD3E3F">
        <w:rPr>
          <w:sz w:val="32"/>
          <w:szCs w:val="32"/>
        </w:rPr>
        <w:tab/>
        <w:t xml:space="preserve">THE INSPECTOR GENERAL OF POLICE, </w:t>
      </w:r>
    </w:p>
    <w:p w14:paraId="1A9ED3DB" w14:textId="77777777" w:rsidR="00604D8E" w:rsidRPr="00FD3E3F" w:rsidRDefault="00AA1F05">
      <w:pPr>
        <w:ind w:left="720"/>
        <w:jc w:val="both"/>
        <w:rPr>
          <w:sz w:val="32"/>
          <w:szCs w:val="32"/>
        </w:rPr>
      </w:pPr>
      <w:r w:rsidRPr="00FD3E3F">
        <w:rPr>
          <w:sz w:val="32"/>
          <w:szCs w:val="32"/>
        </w:rPr>
        <w:t>POLICE HEADQUARTERS,</w:t>
      </w:r>
    </w:p>
    <w:p w14:paraId="5A3240B7" w14:textId="77777777" w:rsidR="00604D8E" w:rsidRPr="00FD3E3F" w:rsidRDefault="00AA1F05">
      <w:pPr>
        <w:ind w:left="720"/>
        <w:jc w:val="both"/>
        <w:rPr>
          <w:sz w:val="32"/>
          <w:szCs w:val="32"/>
        </w:rPr>
      </w:pPr>
      <w:r w:rsidRPr="00FD3E3F">
        <w:rPr>
          <w:sz w:val="32"/>
          <w:szCs w:val="32"/>
        </w:rPr>
        <w:t xml:space="preserve">ACCRA. </w:t>
      </w:r>
    </w:p>
    <w:p w14:paraId="54E9833F" w14:textId="77777777" w:rsidR="00604D8E" w:rsidRPr="00FD3E3F" w:rsidRDefault="00AA1F05">
      <w:pPr>
        <w:jc w:val="both"/>
        <w:rPr>
          <w:sz w:val="32"/>
          <w:szCs w:val="32"/>
        </w:rPr>
      </w:pPr>
      <w:r w:rsidRPr="00FD3E3F">
        <w:rPr>
          <w:sz w:val="32"/>
          <w:szCs w:val="32"/>
        </w:rPr>
        <w:t>4.</w:t>
      </w:r>
      <w:r w:rsidRPr="00FD3E3F">
        <w:rPr>
          <w:sz w:val="32"/>
          <w:szCs w:val="32"/>
        </w:rPr>
        <w:tab/>
        <w:t>CHIEF OF DEFENCE STAFF,</w:t>
      </w:r>
    </w:p>
    <w:p w14:paraId="1D5CEEC4" w14:textId="77777777" w:rsidR="00604D8E" w:rsidRPr="00FD3E3F" w:rsidRDefault="00AA1F05">
      <w:pPr>
        <w:jc w:val="both"/>
        <w:rPr>
          <w:sz w:val="32"/>
          <w:szCs w:val="32"/>
        </w:rPr>
      </w:pPr>
      <w:r w:rsidRPr="00FD3E3F">
        <w:rPr>
          <w:sz w:val="32"/>
          <w:szCs w:val="32"/>
        </w:rPr>
        <w:t xml:space="preserve"> </w:t>
      </w:r>
      <w:r w:rsidRPr="00FD3E3F">
        <w:rPr>
          <w:sz w:val="32"/>
          <w:szCs w:val="32"/>
        </w:rPr>
        <w:tab/>
        <w:t xml:space="preserve">BURMA CAMP, </w:t>
      </w:r>
    </w:p>
    <w:p w14:paraId="114097BE" w14:textId="77777777" w:rsidR="00604D8E" w:rsidRPr="00FD3E3F" w:rsidRDefault="00AA1F05">
      <w:pPr>
        <w:ind w:left="720"/>
        <w:jc w:val="both"/>
        <w:rPr>
          <w:sz w:val="32"/>
          <w:szCs w:val="32"/>
        </w:rPr>
      </w:pPr>
      <w:r w:rsidRPr="00FD3E3F">
        <w:rPr>
          <w:sz w:val="32"/>
          <w:szCs w:val="32"/>
        </w:rPr>
        <w:t>ACCRA.</w:t>
      </w:r>
    </w:p>
    <w:p w14:paraId="72FC8452" w14:textId="77777777" w:rsidR="00F52CB9" w:rsidRPr="00FD3E3F" w:rsidRDefault="00F52CB9">
      <w:pPr>
        <w:rPr>
          <w:sz w:val="32"/>
          <w:szCs w:val="32"/>
        </w:rPr>
      </w:pPr>
    </w:p>
    <w:p w14:paraId="5C6D29AF" w14:textId="77777777" w:rsidR="00F52CB9" w:rsidRPr="00FD3E3F" w:rsidRDefault="00F52CB9">
      <w:pPr>
        <w:rPr>
          <w:sz w:val="32"/>
          <w:szCs w:val="32"/>
        </w:rPr>
      </w:pPr>
    </w:p>
    <w:p w14:paraId="62E50DFE" w14:textId="77777777" w:rsidR="00F52CB9" w:rsidRPr="00FD3E3F" w:rsidRDefault="00F52CB9">
      <w:pPr>
        <w:rPr>
          <w:sz w:val="32"/>
          <w:szCs w:val="32"/>
        </w:rPr>
      </w:pPr>
    </w:p>
    <w:p w14:paraId="0856A6F0" w14:textId="77777777" w:rsidR="00F52CB9" w:rsidRPr="00FD3E3F" w:rsidRDefault="00F52CB9">
      <w:pPr>
        <w:rPr>
          <w:sz w:val="32"/>
          <w:szCs w:val="32"/>
        </w:rPr>
      </w:pPr>
    </w:p>
    <w:p w14:paraId="7F4EFA9C" w14:textId="77777777" w:rsidR="00F52CB9" w:rsidRPr="00FD3E3F" w:rsidRDefault="00F52CB9">
      <w:pPr>
        <w:rPr>
          <w:sz w:val="32"/>
          <w:szCs w:val="32"/>
        </w:rPr>
      </w:pPr>
    </w:p>
    <w:p w14:paraId="13F12012" w14:textId="77777777" w:rsidR="00F52CB9" w:rsidRPr="00FD3E3F" w:rsidRDefault="00F52CB9">
      <w:pPr>
        <w:rPr>
          <w:sz w:val="32"/>
          <w:szCs w:val="32"/>
        </w:rPr>
      </w:pPr>
    </w:p>
    <w:p w14:paraId="24680D82" w14:textId="77777777" w:rsidR="00F52CB9" w:rsidRPr="00FD3E3F" w:rsidRDefault="00F52CB9">
      <w:pPr>
        <w:rPr>
          <w:sz w:val="32"/>
          <w:szCs w:val="32"/>
        </w:rPr>
      </w:pPr>
    </w:p>
    <w:p w14:paraId="46DB0C31" w14:textId="77777777" w:rsidR="00F52CB9" w:rsidRPr="00FD3E3F" w:rsidRDefault="00F52CB9">
      <w:pPr>
        <w:rPr>
          <w:sz w:val="32"/>
          <w:szCs w:val="32"/>
        </w:rPr>
      </w:pPr>
    </w:p>
    <w:p w14:paraId="501BCC0F" w14:textId="3F6E17A4" w:rsidR="00743E59" w:rsidRPr="00F9447E" w:rsidRDefault="00743E59" w:rsidP="00743E59">
      <w:pPr>
        <w:jc w:val="right"/>
        <w:rPr>
          <w:sz w:val="56"/>
        </w:rPr>
      </w:pPr>
    </w:p>
    <w:sectPr w:rsidR="00743E59" w:rsidRPr="00F944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027A" w14:textId="77777777" w:rsidR="00E84C8C" w:rsidRDefault="00E84C8C" w:rsidP="00743E59">
      <w:pPr>
        <w:spacing w:after="0" w:line="240" w:lineRule="auto"/>
      </w:pPr>
      <w:r>
        <w:separator/>
      </w:r>
    </w:p>
  </w:endnote>
  <w:endnote w:type="continuationSeparator" w:id="0">
    <w:p w14:paraId="3986D765" w14:textId="77777777" w:rsidR="00E84C8C" w:rsidRDefault="00E84C8C" w:rsidP="0074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4020" w14:textId="26117132" w:rsidR="0015326E" w:rsidRDefault="0015326E">
    <w:pPr>
      <w:pStyle w:val="Footer"/>
      <w:jc w:val="center"/>
      <w:rPr>
        <w:color w:val="4472C4" w:themeColor="accent1"/>
      </w:rPr>
    </w:pPr>
    <w:r>
      <w:rPr>
        <w:color w:val="4472C4" w:themeColor="accent1"/>
      </w:rPr>
      <w:tab/>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BF3759B" w14:textId="77777777" w:rsidR="00743E59" w:rsidRDefault="0074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CD9D" w14:textId="77777777" w:rsidR="00E84C8C" w:rsidRDefault="00E84C8C" w:rsidP="00743E59">
      <w:pPr>
        <w:spacing w:after="0" w:line="240" w:lineRule="auto"/>
      </w:pPr>
      <w:r>
        <w:separator/>
      </w:r>
    </w:p>
  </w:footnote>
  <w:footnote w:type="continuationSeparator" w:id="0">
    <w:p w14:paraId="49DF521A" w14:textId="77777777" w:rsidR="00E84C8C" w:rsidRDefault="00E84C8C" w:rsidP="00743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805"/>
    <w:multiLevelType w:val="hybridMultilevel"/>
    <w:tmpl w:val="6BAE8D9C"/>
    <w:lvl w:ilvl="0" w:tplc="3EDE4A72">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 w15:restartNumberingAfterBreak="0">
    <w:nsid w:val="07765AB9"/>
    <w:multiLevelType w:val="hybridMultilevel"/>
    <w:tmpl w:val="6BAE8D9C"/>
    <w:lvl w:ilvl="0" w:tplc="3EDE4A72">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 w15:restartNumberingAfterBreak="0">
    <w:nsid w:val="07CF4ACE"/>
    <w:multiLevelType w:val="hybridMultilevel"/>
    <w:tmpl w:val="7CDA19BA"/>
    <w:lvl w:ilvl="0" w:tplc="77F69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9604D"/>
    <w:multiLevelType w:val="hybridMultilevel"/>
    <w:tmpl w:val="E50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6314"/>
    <w:multiLevelType w:val="hybridMultilevel"/>
    <w:tmpl w:val="6D9A2898"/>
    <w:lvl w:ilvl="0" w:tplc="04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60570DC"/>
    <w:multiLevelType w:val="hybridMultilevel"/>
    <w:tmpl w:val="364A4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01683"/>
    <w:multiLevelType w:val="hybridMultilevel"/>
    <w:tmpl w:val="5B80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7117"/>
    <w:multiLevelType w:val="hybridMultilevel"/>
    <w:tmpl w:val="7AFA6556"/>
    <w:lvl w:ilvl="0" w:tplc="96EC3F4A">
      <w:start w:val="1"/>
      <w:numFmt w:val="lowerRoman"/>
      <w:lvlText w:val="%1."/>
      <w:lvlJc w:val="left"/>
      <w:pPr>
        <w:ind w:left="2240" w:hanging="72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8" w15:restartNumberingAfterBreak="0">
    <w:nsid w:val="22FB34CA"/>
    <w:multiLevelType w:val="hybridMultilevel"/>
    <w:tmpl w:val="37D663F2"/>
    <w:lvl w:ilvl="0" w:tplc="6686B188">
      <w:start w:val="1"/>
      <w:numFmt w:val="lowerRoman"/>
      <w:lvlText w:val="%1."/>
      <w:lvlJc w:val="left"/>
      <w:pPr>
        <w:ind w:left="800" w:hanging="72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15:restartNumberingAfterBreak="0">
    <w:nsid w:val="28964CF9"/>
    <w:multiLevelType w:val="hybridMultilevel"/>
    <w:tmpl w:val="ED9C2A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406F8"/>
    <w:multiLevelType w:val="hybridMultilevel"/>
    <w:tmpl w:val="D444B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D3810"/>
    <w:multiLevelType w:val="hybridMultilevel"/>
    <w:tmpl w:val="26A85C0A"/>
    <w:lvl w:ilvl="0" w:tplc="345E7F94">
      <w:start w:val="1"/>
      <w:numFmt w:val="lowerRoman"/>
      <w:lvlText w:val="%1."/>
      <w:lvlJc w:val="left"/>
      <w:pPr>
        <w:ind w:left="1080" w:hanging="720"/>
      </w:pPr>
      <w:rPr>
        <w:rFonts w:hint="default"/>
      </w:rPr>
    </w:lvl>
    <w:lvl w:ilvl="1" w:tplc="5170C678">
      <w:start w:val="1"/>
      <w:numFmt w:val="lowerLetter"/>
      <w:lvlText w:val="%2."/>
      <w:lvlJc w:val="left"/>
      <w:pPr>
        <w:ind w:left="1800" w:hanging="720"/>
      </w:pPr>
      <w:rPr>
        <w:rFonts w:ascii="Bookman Old Style" w:hint="default"/>
      </w:rPr>
    </w:lvl>
    <w:lvl w:ilvl="2" w:tplc="0809001B">
      <w:start w:val="1"/>
      <w:numFmt w:val="lowerRoman"/>
      <w:lvlText w:val="%3."/>
      <w:lvlJc w:val="right"/>
      <w:pPr>
        <w:ind w:left="2160" w:hanging="180"/>
      </w:pPr>
    </w:lvl>
    <w:lvl w:ilvl="3" w:tplc="3DA2DB30">
      <w:start w:val="1"/>
      <w:numFmt w:val="lowerLetter"/>
      <w:lvlText w:val="%4."/>
      <w:lvlJc w:val="left"/>
      <w:pPr>
        <w:ind w:left="3240" w:hanging="720"/>
      </w:pPr>
      <w:rPr>
        <w:rFonts w:ascii="Bookman Old Style"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9"/>
  </w:num>
  <w:num w:numId="6">
    <w:abstractNumId w:val="3"/>
  </w:num>
  <w:num w:numId="7">
    <w:abstractNumId w:val="0"/>
  </w:num>
  <w:num w:numId="8">
    <w:abstractNumId w:val="5"/>
  </w:num>
  <w:num w:numId="9">
    <w:abstractNumId w:val="4"/>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NTW1MDU0MLa0sDBX0lEKTi0uzszPAykwrAUAhxFOpywAAAA="/>
  </w:docVars>
  <w:rsids>
    <w:rsidRoot w:val="00327FCE"/>
    <w:rsid w:val="00002BC0"/>
    <w:rsid w:val="00044C98"/>
    <w:rsid w:val="00060EB8"/>
    <w:rsid w:val="00084188"/>
    <w:rsid w:val="000B1A76"/>
    <w:rsid w:val="000E6C88"/>
    <w:rsid w:val="000E70B3"/>
    <w:rsid w:val="000F1B23"/>
    <w:rsid w:val="00104503"/>
    <w:rsid w:val="0015326E"/>
    <w:rsid w:val="00186608"/>
    <w:rsid w:val="001A2997"/>
    <w:rsid w:val="001D09A7"/>
    <w:rsid w:val="001E4441"/>
    <w:rsid w:val="00201B7C"/>
    <w:rsid w:val="00202B38"/>
    <w:rsid w:val="002047BB"/>
    <w:rsid w:val="00205A0E"/>
    <w:rsid w:val="00210611"/>
    <w:rsid w:val="00223617"/>
    <w:rsid w:val="00246D1D"/>
    <w:rsid w:val="00255A77"/>
    <w:rsid w:val="0028709E"/>
    <w:rsid w:val="0029080C"/>
    <w:rsid w:val="00291705"/>
    <w:rsid w:val="002A0857"/>
    <w:rsid w:val="002B311B"/>
    <w:rsid w:val="002D6139"/>
    <w:rsid w:val="002F25AF"/>
    <w:rsid w:val="00314600"/>
    <w:rsid w:val="00327FCE"/>
    <w:rsid w:val="00333BE3"/>
    <w:rsid w:val="0039386E"/>
    <w:rsid w:val="003D0E39"/>
    <w:rsid w:val="003F4DD6"/>
    <w:rsid w:val="00407C38"/>
    <w:rsid w:val="00413F3F"/>
    <w:rsid w:val="00450779"/>
    <w:rsid w:val="00452F5E"/>
    <w:rsid w:val="00473546"/>
    <w:rsid w:val="004833A2"/>
    <w:rsid w:val="004C2A24"/>
    <w:rsid w:val="00503B86"/>
    <w:rsid w:val="00511D35"/>
    <w:rsid w:val="005536D9"/>
    <w:rsid w:val="0059669F"/>
    <w:rsid w:val="005D356F"/>
    <w:rsid w:val="005F5EBB"/>
    <w:rsid w:val="0060461A"/>
    <w:rsid w:val="00604D8E"/>
    <w:rsid w:val="006402FB"/>
    <w:rsid w:val="006629F2"/>
    <w:rsid w:val="006829CA"/>
    <w:rsid w:val="0069758F"/>
    <w:rsid w:val="006B4503"/>
    <w:rsid w:val="006C5D3B"/>
    <w:rsid w:val="0071189D"/>
    <w:rsid w:val="00726290"/>
    <w:rsid w:val="00743E59"/>
    <w:rsid w:val="0078104C"/>
    <w:rsid w:val="00792347"/>
    <w:rsid w:val="007A10A0"/>
    <w:rsid w:val="007A3B33"/>
    <w:rsid w:val="007A7749"/>
    <w:rsid w:val="007E0376"/>
    <w:rsid w:val="007E2860"/>
    <w:rsid w:val="007E5186"/>
    <w:rsid w:val="00812661"/>
    <w:rsid w:val="00833613"/>
    <w:rsid w:val="00835A63"/>
    <w:rsid w:val="00835B3F"/>
    <w:rsid w:val="00842E7A"/>
    <w:rsid w:val="00891086"/>
    <w:rsid w:val="008D0353"/>
    <w:rsid w:val="008D24BD"/>
    <w:rsid w:val="008D3D85"/>
    <w:rsid w:val="009008BC"/>
    <w:rsid w:val="00903E69"/>
    <w:rsid w:val="00922A2A"/>
    <w:rsid w:val="00941C73"/>
    <w:rsid w:val="00944DBC"/>
    <w:rsid w:val="0096118F"/>
    <w:rsid w:val="00971099"/>
    <w:rsid w:val="00994627"/>
    <w:rsid w:val="009A33E1"/>
    <w:rsid w:val="009B31B5"/>
    <w:rsid w:val="009D6B6A"/>
    <w:rsid w:val="009E20FB"/>
    <w:rsid w:val="00A451C2"/>
    <w:rsid w:val="00A84D7C"/>
    <w:rsid w:val="00AA1F05"/>
    <w:rsid w:val="00AB789A"/>
    <w:rsid w:val="00AF23C5"/>
    <w:rsid w:val="00B32934"/>
    <w:rsid w:val="00B4297A"/>
    <w:rsid w:val="00B80F80"/>
    <w:rsid w:val="00BA38D2"/>
    <w:rsid w:val="00BB206F"/>
    <w:rsid w:val="00BB4645"/>
    <w:rsid w:val="00BE03E0"/>
    <w:rsid w:val="00C34EEE"/>
    <w:rsid w:val="00C62719"/>
    <w:rsid w:val="00C90DDB"/>
    <w:rsid w:val="00C9409A"/>
    <w:rsid w:val="00CB0006"/>
    <w:rsid w:val="00CC512C"/>
    <w:rsid w:val="00CF5581"/>
    <w:rsid w:val="00D16EB6"/>
    <w:rsid w:val="00D22582"/>
    <w:rsid w:val="00D47A2C"/>
    <w:rsid w:val="00DA1007"/>
    <w:rsid w:val="00DA7A93"/>
    <w:rsid w:val="00DE3191"/>
    <w:rsid w:val="00E01F85"/>
    <w:rsid w:val="00E146CA"/>
    <w:rsid w:val="00E20D1E"/>
    <w:rsid w:val="00E241EF"/>
    <w:rsid w:val="00E61413"/>
    <w:rsid w:val="00E84C8C"/>
    <w:rsid w:val="00ED726A"/>
    <w:rsid w:val="00F07D7E"/>
    <w:rsid w:val="00F36D17"/>
    <w:rsid w:val="00F403BB"/>
    <w:rsid w:val="00F41878"/>
    <w:rsid w:val="00F52CB9"/>
    <w:rsid w:val="00F621BA"/>
    <w:rsid w:val="00F67EE5"/>
    <w:rsid w:val="00F879BE"/>
    <w:rsid w:val="00F9447E"/>
    <w:rsid w:val="00F94663"/>
    <w:rsid w:val="00FB63CA"/>
    <w:rsid w:val="00FC4E3D"/>
    <w:rsid w:val="00FD3E3F"/>
    <w:rsid w:val="00FE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23F8"/>
  <w15:chartTrackingRefBased/>
  <w15:docId w15:val="{560CE56B-160C-47FB-8B8D-8C024BEB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63"/>
    <w:pPr>
      <w:ind w:left="720"/>
      <w:contextualSpacing/>
    </w:pPr>
  </w:style>
  <w:style w:type="paragraph" w:styleId="Header">
    <w:name w:val="header"/>
    <w:basedOn w:val="Normal"/>
    <w:link w:val="HeaderChar"/>
    <w:uiPriority w:val="99"/>
    <w:unhideWhenUsed/>
    <w:rsid w:val="0074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59"/>
  </w:style>
  <w:style w:type="paragraph" w:styleId="Footer">
    <w:name w:val="footer"/>
    <w:basedOn w:val="Normal"/>
    <w:link w:val="FooterChar"/>
    <w:uiPriority w:val="99"/>
    <w:unhideWhenUsed/>
    <w:rsid w:val="0074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59"/>
  </w:style>
  <w:style w:type="paragraph" w:styleId="NoSpacing">
    <w:name w:val="No Spacing"/>
    <w:uiPriority w:val="1"/>
    <w:qFormat/>
    <w:rsid w:val="00900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M-B.</dc:creator>
  <cp:keywords/>
  <dc:description/>
  <cp:lastModifiedBy>Nuhela Seidue</cp:lastModifiedBy>
  <cp:revision>11</cp:revision>
  <dcterms:created xsi:type="dcterms:W3CDTF">2021-08-24T13:46:00Z</dcterms:created>
  <dcterms:modified xsi:type="dcterms:W3CDTF">2021-08-24T17:04:00Z</dcterms:modified>
</cp:coreProperties>
</file>