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37F6" w14:textId="3730BD47" w:rsidR="00036459" w:rsidRDefault="004C50A6" w:rsidP="00BE6BBE">
      <w:pPr>
        <w:jc w:val="center"/>
        <w:rPr>
          <w:b/>
          <w:bCs/>
        </w:rPr>
      </w:pPr>
      <w:r w:rsidRPr="00BE6BBE">
        <w:rPr>
          <w:b/>
          <w:bCs/>
        </w:rPr>
        <w:t xml:space="preserve">COVID-19 RESPONSE </w:t>
      </w:r>
      <w:r w:rsidR="00BE6BBE" w:rsidRPr="00BE6BBE">
        <w:rPr>
          <w:b/>
          <w:bCs/>
        </w:rPr>
        <w:t>OPINION POLL</w:t>
      </w:r>
    </w:p>
    <w:p w14:paraId="63DA0E5A" w14:textId="4560035F" w:rsidR="00CE7D29" w:rsidRDefault="00CE7D29" w:rsidP="00BE6BBE">
      <w:pPr>
        <w:jc w:val="center"/>
        <w:rPr>
          <w:b/>
          <w:bCs/>
        </w:rPr>
      </w:pPr>
      <w:r>
        <w:rPr>
          <w:b/>
          <w:bCs/>
        </w:rPr>
        <w:t>BY</w:t>
      </w:r>
    </w:p>
    <w:p w14:paraId="0F6E1BE5" w14:textId="0B9FB76A" w:rsidR="00CE7D29" w:rsidRDefault="00CE7D29" w:rsidP="00BE6BBE">
      <w:pPr>
        <w:jc w:val="center"/>
        <w:rPr>
          <w:b/>
          <w:bCs/>
        </w:rPr>
      </w:pPr>
      <w:r>
        <w:rPr>
          <w:b/>
          <w:bCs/>
        </w:rPr>
        <w:t>ALLIANCE FOR CONTINUOUS DEMOCRATIC GOVERNANCE(ACDG)</w:t>
      </w:r>
    </w:p>
    <w:p w14:paraId="094C255E" w14:textId="1E4EA212" w:rsidR="00CE7D29" w:rsidRDefault="00CE7D29" w:rsidP="00BE6BBE">
      <w:pPr>
        <w:jc w:val="center"/>
        <w:rPr>
          <w:b/>
          <w:bCs/>
        </w:rPr>
      </w:pPr>
      <w:r>
        <w:rPr>
          <w:b/>
          <w:bCs/>
        </w:rPr>
        <w:t>APRIL 2020</w:t>
      </w:r>
    </w:p>
    <w:p w14:paraId="49AC5EE3" w14:textId="5C6E1879" w:rsidR="00CE7D29" w:rsidRDefault="00CE7D29" w:rsidP="00BE6BBE">
      <w:pPr>
        <w:jc w:val="center"/>
        <w:rPr>
          <w:b/>
          <w:bCs/>
        </w:rPr>
      </w:pPr>
      <w:r>
        <w:rPr>
          <w:b/>
          <w:bCs/>
        </w:rPr>
        <w:t>ACCRA</w:t>
      </w:r>
    </w:p>
    <w:p w14:paraId="06ADCD6D" w14:textId="4E8E4152" w:rsidR="00CE7D29" w:rsidRDefault="00CE7D29" w:rsidP="00BE6BBE">
      <w:pPr>
        <w:jc w:val="center"/>
        <w:rPr>
          <w:b/>
          <w:bCs/>
        </w:rPr>
      </w:pPr>
      <w:r>
        <w:rPr>
          <w:b/>
          <w:bCs/>
        </w:rPr>
        <w:t>LEAD RESEARCHER:</w:t>
      </w:r>
      <w:r w:rsidR="00A2521B">
        <w:rPr>
          <w:b/>
          <w:bCs/>
        </w:rPr>
        <w:t xml:space="preserve"> MERCY </w:t>
      </w:r>
      <w:proofErr w:type="gramStart"/>
      <w:r w:rsidR="00A2521B">
        <w:rPr>
          <w:b/>
          <w:bCs/>
        </w:rPr>
        <w:t>AFUMWAA  M</w:t>
      </w:r>
      <w:proofErr w:type="gramEnd"/>
      <w:r w:rsidR="00A2521B">
        <w:rPr>
          <w:b/>
          <w:bCs/>
        </w:rPr>
        <w:t xml:space="preserve">  BOATENG</w:t>
      </w:r>
    </w:p>
    <w:p w14:paraId="1223D1DA" w14:textId="2606E27A" w:rsidR="00A2521B" w:rsidRDefault="00A2521B" w:rsidP="00BE6BBE">
      <w:pPr>
        <w:jc w:val="center"/>
        <w:rPr>
          <w:b/>
          <w:bCs/>
        </w:rPr>
      </w:pPr>
      <w:r>
        <w:rPr>
          <w:b/>
          <w:bCs/>
        </w:rPr>
        <w:t>CONTACT: 0209402820</w:t>
      </w:r>
    </w:p>
    <w:p w14:paraId="5CA87366" w14:textId="77777777" w:rsidR="00CE7D29" w:rsidRDefault="00CE7D29" w:rsidP="00A2521B">
      <w:pPr>
        <w:rPr>
          <w:b/>
          <w:bCs/>
        </w:rPr>
      </w:pPr>
    </w:p>
    <w:p w14:paraId="77470749" w14:textId="7AEF63AB" w:rsidR="00A60CCC" w:rsidRDefault="00A60CCC" w:rsidP="00BE6BBE">
      <w:pPr>
        <w:jc w:val="center"/>
        <w:rPr>
          <w:b/>
          <w:bCs/>
        </w:rPr>
      </w:pPr>
    </w:p>
    <w:p w14:paraId="4CCF838B" w14:textId="25CBE577" w:rsidR="00A60CCC" w:rsidRDefault="00A60CCC" w:rsidP="00BE6BBE">
      <w:pPr>
        <w:jc w:val="center"/>
        <w:rPr>
          <w:b/>
          <w:bCs/>
        </w:rPr>
      </w:pPr>
      <w:r>
        <w:rPr>
          <w:b/>
          <w:bCs/>
        </w:rPr>
        <w:t>Executive Summary</w:t>
      </w:r>
    </w:p>
    <w:p w14:paraId="1D7557C2" w14:textId="05D213E4" w:rsidR="009C45AA" w:rsidRDefault="009C45AA" w:rsidP="00CE7D29">
      <w:pPr>
        <w:jc w:val="both"/>
      </w:pPr>
      <w:r w:rsidRPr="006E0658">
        <w:t>The</w:t>
      </w:r>
      <w:r>
        <w:t xml:space="preserve"> </w:t>
      </w:r>
      <w:r w:rsidRPr="006E0658">
        <w:t xml:space="preserve">survey </w:t>
      </w:r>
      <w:r>
        <w:t xml:space="preserve">was </w:t>
      </w:r>
      <w:r w:rsidRPr="006E0658">
        <w:t xml:space="preserve">conducted between Monday, </w:t>
      </w:r>
      <w:r>
        <w:t>23</w:t>
      </w:r>
      <w:r w:rsidRPr="00E12A52">
        <w:rPr>
          <w:vertAlign w:val="superscript"/>
        </w:rPr>
        <w:t>rd</w:t>
      </w:r>
      <w:r>
        <w:t xml:space="preserve"> March</w:t>
      </w:r>
      <w:r w:rsidRPr="006E0658">
        <w:t>, 20</w:t>
      </w:r>
      <w:r>
        <w:t>20</w:t>
      </w:r>
      <w:r w:rsidRPr="006E0658">
        <w:t xml:space="preserve"> to</w:t>
      </w:r>
      <w:r>
        <w:t xml:space="preserve"> Saturday</w:t>
      </w:r>
      <w:r w:rsidRPr="006E0658">
        <w:t>, 2</w:t>
      </w:r>
      <w:r>
        <w:t>8</w:t>
      </w:r>
      <w:r w:rsidRPr="00A43256">
        <w:rPr>
          <w:vertAlign w:val="superscript"/>
        </w:rPr>
        <w:t>th</w:t>
      </w:r>
      <w:r>
        <w:t xml:space="preserve"> March</w:t>
      </w:r>
      <w:r w:rsidRPr="006E0658">
        <w:t>, 20</w:t>
      </w:r>
      <w:r>
        <w:t>20</w:t>
      </w:r>
      <w:r w:rsidRPr="006E0658">
        <w:t xml:space="preserve"> </w:t>
      </w:r>
      <w:r>
        <w:t>via google form and circulated across WhatsApp platforms within Greater Accra, Eastern, Savanah, Western, Ashanti and Central regions.</w:t>
      </w:r>
    </w:p>
    <w:p w14:paraId="7559E967" w14:textId="6751C7C6" w:rsidR="00CE7D29" w:rsidRDefault="00A60CCC" w:rsidP="00CE7D29">
      <w:pPr>
        <w:jc w:val="both"/>
      </w:pPr>
      <w:r w:rsidRPr="00CE7D29">
        <w:t xml:space="preserve">Political Party efforts in various ways </w:t>
      </w:r>
      <w:r w:rsidR="009C45AA">
        <w:t xml:space="preserve">at </w:t>
      </w:r>
      <w:r w:rsidR="009C45AA" w:rsidRPr="00CE7D29">
        <w:t>supporting</w:t>
      </w:r>
      <w:r w:rsidRPr="00CE7D29">
        <w:t xml:space="preserve"> the fight against COVID-19 is very important because it shows how the parties are concerned about the health of the people they desire to govern. NDC and NPP seem to be known to the public especially in the regions covered to be the ones doing something about COVID-19. </w:t>
      </w:r>
    </w:p>
    <w:p w14:paraId="1A2EBF7A" w14:textId="026B4545" w:rsidR="00A60CCC" w:rsidRPr="00CE7D29" w:rsidRDefault="00CE7D29" w:rsidP="00CE7D29">
      <w:pPr>
        <w:jc w:val="both"/>
      </w:pPr>
      <w:r>
        <w:t>T</w:t>
      </w:r>
      <w:r w:rsidR="00A60CCC" w:rsidRPr="00CE7D29">
        <w:t>here</w:t>
      </w:r>
      <w:r>
        <w:t xml:space="preserve"> is </w:t>
      </w:r>
      <w:r w:rsidRPr="00CE7D29">
        <w:t>more</w:t>
      </w:r>
      <w:r w:rsidR="00A60CCC" w:rsidRPr="00CE7D29">
        <w:t xml:space="preserve"> than 85% degree of agreement among respondents that NDC is the most proactive, willing to support government and demonstrated leadership in the interest of the people</w:t>
      </w:r>
      <w:r>
        <w:t xml:space="preserve"> in the fight against COVID-19. </w:t>
      </w:r>
      <w:r w:rsidR="009C45AA">
        <w:t xml:space="preserve">  The public is getting to know various activities being undertaken by the party.</w:t>
      </w:r>
    </w:p>
    <w:p w14:paraId="5489D98C" w14:textId="16E7017C" w:rsidR="00A60CCC" w:rsidRPr="00CE7D29" w:rsidRDefault="00CE7D29" w:rsidP="00CE7D29">
      <w:pPr>
        <w:jc w:val="both"/>
      </w:pPr>
      <w:r w:rsidRPr="00CE7D29">
        <w:t>There is the need for the NDC to scale up education on the pandemic to come to the level of the provision of PPEs. The party should also enhance public discussion on the strategies outline to demand support for the vulnerable groups, data cost, utility tariff rebate and protection of civilians and business to receive attention from government</w:t>
      </w:r>
      <w:r>
        <w:t>.</w:t>
      </w:r>
    </w:p>
    <w:p w14:paraId="34DD50C7" w14:textId="77777777" w:rsidR="00A60CCC" w:rsidRPr="00BE6BBE" w:rsidRDefault="00A60CCC" w:rsidP="00BE6BBE">
      <w:pPr>
        <w:jc w:val="center"/>
        <w:rPr>
          <w:b/>
          <w:bCs/>
        </w:rPr>
      </w:pPr>
    </w:p>
    <w:p w14:paraId="1FFF5001" w14:textId="77F339BA" w:rsidR="00BE6BBE" w:rsidRDefault="00BE6BBE">
      <w:pPr>
        <w:rPr>
          <w:b/>
          <w:bCs/>
        </w:rPr>
      </w:pPr>
      <w:r w:rsidRPr="00BE6BBE">
        <w:rPr>
          <w:b/>
          <w:bCs/>
        </w:rPr>
        <w:t xml:space="preserve">Background </w:t>
      </w:r>
    </w:p>
    <w:p w14:paraId="16B5F9AB" w14:textId="54264551" w:rsidR="00944035" w:rsidRDefault="00AC24FE" w:rsidP="00641E63">
      <w:pPr>
        <w:ind w:firstLine="720"/>
        <w:jc w:val="both"/>
      </w:pPr>
      <w:r>
        <w:t xml:space="preserve">This opinion poll </w:t>
      </w:r>
      <w:r w:rsidR="00681E66">
        <w:t xml:space="preserve">become necessary as the call for support to fight the novel Coronavirus </w:t>
      </w:r>
      <w:r w:rsidR="00514F96">
        <w:t xml:space="preserve">surges across the nation. </w:t>
      </w:r>
      <w:r w:rsidR="009F0006">
        <w:t xml:space="preserve">In response to the call for support, many organisations including churches and political parties in the country have </w:t>
      </w:r>
      <w:r w:rsidR="00EB404E">
        <w:t xml:space="preserve">come out </w:t>
      </w:r>
      <w:r w:rsidR="002A6CE3">
        <w:t xml:space="preserve">to support both in kind and cash. </w:t>
      </w:r>
      <w:r w:rsidR="00E6303A">
        <w:t>The poll</w:t>
      </w:r>
      <w:r w:rsidR="00304D20">
        <w:t xml:space="preserve"> </w:t>
      </w:r>
      <w:r w:rsidR="00BD7757">
        <w:t xml:space="preserve">(COVID-19 Poll) </w:t>
      </w:r>
      <w:r w:rsidR="00304D20">
        <w:t xml:space="preserve">assesses the opinion of the public on the activities of political parties in the fight against the </w:t>
      </w:r>
      <w:r w:rsidR="00887725">
        <w:t>novel Covid-19 so far.</w:t>
      </w:r>
      <w:r w:rsidR="002A6CE3">
        <w:t xml:space="preserve"> </w:t>
      </w:r>
      <w:r w:rsidR="00DB36D0">
        <w:t>The focus is on political parties because Ghana is a democratic state with a mult</w:t>
      </w:r>
      <w:r w:rsidR="008D2AEC">
        <w:t xml:space="preserve">i-party system and arguably, political parties are </w:t>
      </w:r>
      <w:r w:rsidR="00E6303A">
        <w:t>said to be very active when a matter or issue becomes public</w:t>
      </w:r>
      <w:r w:rsidR="00944035">
        <w:t xml:space="preserve">. </w:t>
      </w:r>
    </w:p>
    <w:p w14:paraId="48FA9E83" w14:textId="022BF30F" w:rsidR="00EB50CC" w:rsidRDefault="00887725" w:rsidP="00641E63">
      <w:pPr>
        <w:ind w:firstLine="720"/>
        <w:jc w:val="both"/>
      </w:pPr>
      <w:r>
        <w:t>This poll was conducted by t</w:t>
      </w:r>
      <w:r w:rsidR="0085737C" w:rsidRPr="0085737C">
        <w:t xml:space="preserve">he </w:t>
      </w:r>
      <w:r w:rsidR="00AC24FE" w:rsidRPr="00FA4479">
        <w:rPr>
          <w:b/>
          <w:bCs/>
        </w:rPr>
        <w:t>Alliance for</w:t>
      </w:r>
      <w:r w:rsidR="00E6303A">
        <w:rPr>
          <w:b/>
          <w:bCs/>
        </w:rPr>
        <w:t xml:space="preserve"> Continuous </w:t>
      </w:r>
      <w:r w:rsidR="00E6303A" w:rsidRPr="00FA4479">
        <w:rPr>
          <w:b/>
          <w:bCs/>
        </w:rPr>
        <w:t>Democratic</w:t>
      </w:r>
      <w:r w:rsidR="00AC24FE" w:rsidRPr="00FA4479">
        <w:rPr>
          <w:b/>
          <w:bCs/>
        </w:rPr>
        <w:t xml:space="preserve"> </w:t>
      </w:r>
      <w:r w:rsidR="00E6303A" w:rsidRPr="00FA4479">
        <w:rPr>
          <w:b/>
          <w:bCs/>
        </w:rPr>
        <w:t>Governance</w:t>
      </w:r>
      <w:r w:rsidR="00E6303A">
        <w:rPr>
          <w:b/>
          <w:bCs/>
        </w:rPr>
        <w:t xml:space="preserve"> (ACDG</w:t>
      </w:r>
      <w:proofErr w:type="gramStart"/>
      <w:r w:rsidR="00E6303A">
        <w:rPr>
          <w:b/>
          <w:bCs/>
        </w:rPr>
        <w:t xml:space="preserve">) </w:t>
      </w:r>
      <w:r w:rsidR="00CE4115">
        <w:t>,</w:t>
      </w:r>
      <w:proofErr w:type="gramEnd"/>
      <w:r w:rsidR="00CE4115">
        <w:t xml:space="preserve"> a pressure group dedicated to projecting the voice of the </w:t>
      </w:r>
      <w:r w:rsidR="00641E63">
        <w:t xml:space="preserve">unheard. </w:t>
      </w:r>
      <w:r w:rsidR="006E0658" w:rsidRPr="006E0658">
        <w:t>The</w:t>
      </w:r>
      <w:r w:rsidR="006E0658">
        <w:t xml:space="preserve"> </w:t>
      </w:r>
      <w:r w:rsidR="006E0658" w:rsidRPr="006E0658">
        <w:t xml:space="preserve">survey </w:t>
      </w:r>
      <w:r w:rsidR="00D8579C">
        <w:t xml:space="preserve">was </w:t>
      </w:r>
      <w:r w:rsidR="006E0658" w:rsidRPr="006E0658">
        <w:t xml:space="preserve">conducted between Monday, </w:t>
      </w:r>
      <w:r w:rsidR="00E12A52">
        <w:t>23</w:t>
      </w:r>
      <w:r w:rsidR="00E12A52" w:rsidRPr="00E12A52">
        <w:rPr>
          <w:vertAlign w:val="superscript"/>
        </w:rPr>
        <w:t>rd</w:t>
      </w:r>
      <w:r w:rsidR="00E12A52">
        <w:t xml:space="preserve"> March</w:t>
      </w:r>
      <w:r w:rsidR="006E0658" w:rsidRPr="006E0658">
        <w:t>, 20</w:t>
      </w:r>
      <w:r w:rsidR="00E12A52">
        <w:t>20</w:t>
      </w:r>
      <w:r w:rsidR="006E0658" w:rsidRPr="006E0658">
        <w:t xml:space="preserve"> to</w:t>
      </w:r>
      <w:r w:rsidR="00A43256">
        <w:t xml:space="preserve"> Saturday</w:t>
      </w:r>
      <w:r w:rsidR="006E0658" w:rsidRPr="006E0658">
        <w:t>, 2</w:t>
      </w:r>
      <w:r w:rsidR="00A43256">
        <w:t>8</w:t>
      </w:r>
      <w:r w:rsidR="00A43256" w:rsidRPr="00A43256">
        <w:rPr>
          <w:vertAlign w:val="superscript"/>
        </w:rPr>
        <w:t>t</w:t>
      </w:r>
      <w:r w:rsidR="006E0658" w:rsidRPr="00A43256">
        <w:rPr>
          <w:vertAlign w:val="superscript"/>
        </w:rPr>
        <w:t>h</w:t>
      </w:r>
      <w:r w:rsidR="00A43256">
        <w:t xml:space="preserve"> March</w:t>
      </w:r>
      <w:r w:rsidR="006E0658" w:rsidRPr="006E0658">
        <w:t>, 20</w:t>
      </w:r>
      <w:r w:rsidR="00A43256">
        <w:t>20</w:t>
      </w:r>
      <w:r w:rsidR="006E0658" w:rsidRPr="006E0658">
        <w:t xml:space="preserve"> </w:t>
      </w:r>
      <w:r w:rsidR="005079AC">
        <w:t xml:space="preserve">via google form </w:t>
      </w:r>
      <w:r w:rsidR="005079AC">
        <w:lastRenderedPageBreak/>
        <w:t xml:space="preserve">and circulated across WhatsApp platforms </w:t>
      </w:r>
      <w:r w:rsidR="00C529C3">
        <w:t xml:space="preserve">within Greater Accra, </w:t>
      </w:r>
      <w:r w:rsidR="00E6303A">
        <w:t xml:space="preserve">Eastern, Savanah, </w:t>
      </w:r>
      <w:r w:rsidR="00C529C3">
        <w:t xml:space="preserve">Western, Ashanti </w:t>
      </w:r>
      <w:r w:rsidR="00EC3F46">
        <w:t>and Central region</w:t>
      </w:r>
      <w:r w:rsidR="00E6303A">
        <w:t>s</w:t>
      </w:r>
      <w:r w:rsidR="00EC3F46">
        <w:t xml:space="preserve">. </w:t>
      </w:r>
      <w:r w:rsidR="00350CED">
        <w:t>The survey recorded</w:t>
      </w:r>
      <w:r w:rsidR="006E0658" w:rsidRPr="006E0658">
        <w:t xml:space="preserve"> a total participation of 3</w:t>
      </w:r>
      <w:r w:rsidR="00E6303A">
        <w:t>,</w:t>
      </w:r>
      <w:r w:rsidR="006E0658" w:rsidRPr="006E0658">
        <w:t>4</w:t>
      </w:r>
      <w:r w:rsidR="00A43256">
        <w:t>9</w:t>
      </w:r>
      <w:r w:rsidR="006E0658" w:rsidRPr="006E0658">
        <w:t xml:space="preserve">3 with a valid </w:t>
      </w:r>
      <w:r w:rsidR="00365498">
        <w:t>response</w:t>
      </w:r>
      <w:r w:rsidR="006E0658" w:rsidRPr="006E0658">
        <w:t xml:space="preserve"> of 3</w:t>
      </w:r>
      <w:r w:rsidR="00E6303A">
        <w:t>,</w:t>
      </w:r>
      <w:r w:rsidR="00365498">
        <w:t>4</w:t>
      </w:r>
      <w:r w:rsidR="006E0658" w:rsidRPr="006E0658">
        <w:t>75</w:t>
      </w:r>
      <w:r w:rsidR="000B15B7">
        <w:t>, representing 99.48</w:t>
      </w:r>
      <w:r w:rsidR="00ED28F9">
        <w:t>%</w:t>
      </w:r>
      <w:r w:rsidR="006E0658" w:rsidRPr="006E0658">
        <w:t>.</w:t>
      </w:r>
      <w:r w:rsidR="00AC24FE">
        <w:t xml:space="preserve"> </w:t>
      </w:r>
      <w:r w:rsidR="00020BE9">
        <w:t xml:space="preserve">It is imperative to note that a similar study is underway to assess the role of the </w:t>
      </w:r>
      <w:r w:rsidR="00674CC2">
        <w:t>religious groups as well and would be published soon.</w:t>
      </w:r>
    </w:p>
    <w:p w14:paraId="436C1695" w14:textId="408F49DA" w:rsidR="00C87B1E" w:rsidRPr="00EE14EA" w:rsidRDefault="00C87B1E" w:rsidP="00C87B1E">
      <w:pPr>
        <w:jc w:val="both"/>
        <w:rPr>
          <w:b/>
          <w:bCs/>
        </w:rPr>
      </w:pPr>
      <w:r w:rsidRPr="00EE14EA">
        <w:rPr>
          <w:b/>
          <w:bCs/>
        </w:rPr>
        <w:t>Results</w:t>
      </w:r>
    </w:p>
    <w:p w14:paraId="32AC4783" w14:textId="186DE84E" w:rsidR="000A6ABD" w:rsidRDefault="00EE14EA" w:rsidP="00D8579C">
      <w:pPr>
        <w:jc w:val="both"/>
      </w:pPr>
      <w:r>
        <w:tab/>
        <w:t xml:space="preserve">The following sections present the results from the survey. It is organized based on the </w:t>
      </w:r>
      <w:r w:rsidR="002829E8">
        <w:t xml:space="preserve">questions as presented in the data collection instrument. </w:t>
      </w:r>
    </w:p>
    <w:p w14:paraId="4B75B0FB" w14:textId="117BFD60" w:rsidR="00F2323D" w:rsidRPr="003C1682" w:rsidRDefault="00F2323D" w:rsidP="00D8579C">
      <w:pPr>
        <w:jc w:val="both"/>
        <w:rPr>
          <w:b/>
          <w:bCs/>
        </w:rPr>
      </w:pPr>
      <w:r w:rsidRPr="003C1682">
        <w:rPr>
          <w:b/>
          <w:bCs/>
        </w:rPr>
        <w:t>The Need for Political Parties Participation in the Fight Against the Novel Covid-19</w:t>
      </w:r>
    </w:p>
    <w:p w14:paraId="5CB4098A" w14:textId="133E20D6" w:rsidR="00217D60" w:rsidRDefault="00217D60" w:rsidP="00D8579C">
      <w:pPr>
        <w:jc w:val="both"/>
      </w:pPr>
      <w:r>
        <w:tab/>
        <w:t xml:space="preserve">The survey first of all seek the views of the public on the need for political parties to participate in the fight against the novel </w:t>
      </w:r>
      <w:r w:rsidR="003C1682">
        <w:t>pandemic. From the result, an overwhelming proportion of the participants indicated that i</w:t>
      </w:r>
      <w:r w:rsidR="00DC6E24">
        <w:t>t is very necessary for political parties to participate in the fight against the novel disease in the country. This result is presented in Table 1.</w:t>
      </w:r>
    </w:p>
    <w:p w14:paraId="517E7DB8" w14:textId="60E73270" w:rsidR="00DC6E24" w:rsidRPr="00187161" w:rsidRDefault="005A7DB0" w:rsidP="00187161">
      <w:pPr>
        <w:spacing w:after="0"/>
        <w:jc w:val="both"/>
        <w:rPr>
          <w:i/>
          <w:iCs/>
        </w:rPr>
      </w:pPr>
      <w:r>
        <w:t xml:space="preserve">Table 1: </w:t>
      </w:r>
      <w:r w:rsidRPr="00187161">
        <w:rPr>
          <w:i/>
          <w:iCs/>
        </w:rPr>
        <w:t>Need for Political Parties` Participation in the Fight Against Covid-19</w:t>
      </w:r>
    </w:p>
    <w:tbl>
      <w:tblPr>
        <w:tblStyle w:val="TableGrid"/>
        <w:tblW w:w="0" w:type="auto"/>
        <w:tblLook w:val="04A0" w:firstRow="1" w:lastRow="0" w:firstColumn="1" w:lastColumn="0" w:noHBand="0" w:noVBand="1"/>
      </w:tblPr>
      <w:tblGrid>
        <w:gridCol w:w="5524"/>
        <w:gridCol w:w="1559"/>
        <w:gridCol w:w="1933"/>
      </w:tblGrid>
      <w:tr w:rsidR="005A7DB0" w:rsidRPr="00060710" w14:paraId="0B0D41F2" w14:textId="77777777" w:rsidTr="00187161">
        <w:tc>
          <w:tcPr>
            <w:tcW w:w="5524" w:type="dxa"/>
          </w:tcPr>
          <w:p w14:paraId="1BA66F18" w14:textId="3A3BD2A2" w:rsidR="005A7DB0" w:rsidRPr="00060710" w:rsidRDefault="00B665E7" w:rsidP="00060710">
            <w:pPr>
              <w:jc w:val="center"/>
              <w:rPr>
                <w:b/>
                <w:bCs/>
              </w:rPr>
            </w:pPr>
            <w:r w:rsidRPr="00060710">
              <w:rPr>
                <w:b/>
                <w:bCs/>
              </w:rPr>
              <w:t>Response</w:t>
            </w:r>
          </w:p>
        </w:tc>
        <w:tc>
          <w:tcPr>
            <w:tcW w:w="1559" w:type="dxa"/>
          </w:tcPr>
          <w:p w14:paraId="5B009BE5" w14:textId="0B1859A7" w:rsidR="005A7DB0" w:rsidRPr="00060710" w:rsidRDefault="00B665E7" w:rsidP="00060710">
            <w:pPr>
              <w:jc w:val="center"/>
              <w:rPr>
                <w:b/>
                <w:bCs/>
              </w:rPr>
            </w:pPr>
            <w:r w:rsidRPr="00060710">
              <w:rPr>
                <w:b/>
                <w:bCs/>
              </w:rPr>
              <w:t>Frequency</w:t>
            </w:r>
          </w:p>
        </w:tc>
        <w:tc>
          <w:tcPr>
            <w:tcW w:w="1933" w:type="dxa"/>
          </w:tcPr>
          <w:p w14:paraId="41699887" w14:textId="789D481E" w:rsidR="005A7DB0" w:rsidRPr="00060710" w:rsidRDefault="00B665E7" w:rsidP="00060710">
            <w:pPr>
              <w:jc w:val="center"/>
              <w:rPr>
                <w:b/>
                <w:bCs/>
              </w:rPr>
            </w:pPr>
            <w:r w:rsidRPr="00060710">
              <w:rPr>
                <w:b/>
                <w:bCs/>
              </w:rPr>
              <w:t>Percentage (%)</w:t>
            </w:r>
          </w:p>
        </w:tc>
      </w:tr>
      <w:tr w:rsidR="005A7DB0" w14:paraId="75A42D54" w14:textId="77777777" w:rsidTr="00187161">
        <w:tc>
          <w:tcPr>
            <w:tcW w:w="5524" w:type="dxa"/>
          </w:tcPr>
          <w:p w14:paraId="16A79EA8" w14:textId="1C300AF8" w:rsidR="005A7DB0" w:rsidRDefault="0014717A" w:rsidP="00D8579C">
            <w:pPr>
              <w:jc w:val="both"/>
            </w:pPr>
            <w:r>
              <w:t xml:space="preserve">Very Necessary </w:t>
            </w:r>
          </w:p>
        </w:tc>
        <w:tc>
          <w:tcPr>
            <w:tcW w:w="1559" w:type="dxa"/>
          </w:tcPr>
          <w:p w14:paraId="377E6048" w14:textId="466FFF34" w:rsidR="005A7DB0" w:rsidRPr="00187161" w:rsidRDefault="00561AEB" w:rsidP="00187161">
            <w:pPr>
              <w:jc w:val="center"/>
            </w:pPr>
            <w:r w:rsidRPr="00187161">
              <w:t>3215</w:t>
            </w:r>
          </w:p>
        </w:tc>
        <w:tc>
          <w:tcPr>
            <w:tcW w:w="1933" w:type="dxa"/>
          </w:tcPr>
          <w:p w14:paraId="06408E6A" w14:textId="45F59FD1" w:rsidR="005A7DB0" w:rsidRPr="00187161" w:rsidRDefault="00F1251D" w:rsidP="00187161">
            <w:pPr>
              <w:jc w:val="center"/>
            </w:pPr>
            <w:r w:rsidRPr="00187161">
              <w:t>92.52</w:t>
            </w:r>
          </w:p>
        </w:tc>
      </w:tr>
      <w:tr w:rsidR="005A7DB0" w14:paraId="4DDDC013" w14:textId="77777777" w:rsidTr="00187161">
        <w:tc>
          <w:tcPr>
            <w:tcW w:w="5524" w:type="dxa"/>
          </w:tcPr>
          <w:p w14:paraId="366BF1E4" w14:textId="16551710" w:rsidR="005A7DB0" w:rsidRDefault="0014717A" w:rsidP="00D8579C">
            <w:pPr>
              <w:jc w:val="both"/>
            </w:pPr>
            <w:r>
              <w:t xml:space="preserve">Not Necessary </w:t>
            </w:r>
          </w:p>
        </w:tc>
        <w:tc>
          <w:tcPr>
            <w:tcW w:w="1559" w:type="dxa"/>
          </w:tcPr>
          <w:p w14:paraId="662B93C3" w14:textId="393128AE" w:rsidR="005A7DB0" w:rsidRPr="00187161" w:rsidRDefault="00F1251D" w:rsidP="00187161">
            <w:pPr>
              <w:jc w:val="center"/>
            </w:pPr>
            <w:r w:rsidRPr="00187161">
              <w:t>212</w:t>
            </w:r>
          </w:p>
        </w:tc>
        <w:tc>
          <w:tcPr>
            <w:tcW w:w="1933" w:type="dxa"/>
          </w:tcPr>
          <w:p w14:paraId="30D09B2C" w14:textId="300BDAFC" w:rsidR="005A7DB0" w:rsidRPr="00187161" w:rsidRDefault="00F1251D" w:rsidP="00187161">
            <w:pPr>
              <w:jc w:val="center"/>
            </w:pPr>
            <w:r w:rsidRPr="00187161">
              <w:t>6</w:t>
            </w:r>
            <w:r w:rsidR="00060710" w:rsidRPr="00187161">
              <w:t>.10</w:t>
            </w:r>
          </w:p>
        </w:tc>
      </w:tr>
      <w:tr w:rsidR="005A7DB0" w14:paraId="748B3644" w14:textId="77777777" w:rsidTr="00187161">
        <w:tc>
          <w:tcPr>
            <w:tcW w:w="5524" w:type="dxa"/>
          </w:tcPr>
          <w:p w14:paraId="4F1E719E" w14:textId="220350A5" w:rsidR="005A7DB0" w:rsidRDefault="00561AEB" w:rsidP="00D8579C">
            <w:pPr>
              <w:jc w:val="both"/>
            </w:pPr>
            <w:r>
              <w:t>Cannot tell (Neutral)</w:t>
            </w:r>
          </w:p>
        </w:tc>
        <w:tc>
          <w:tcPr>
            <w:tcW w:w="1559" w:type="dxa"/>
          </w:tcPr>
          <w:p w14:paraId="5DF996A2" w14:textId="7CD6D8B6" w:rsidR="005A7DB0" w:rsidRPr="00187161" w:rsidRDefault="00F1251D" w:rsidP="00187161">
            <w:pPr>
              <w:jc w:val="center"/>
            </w:pPr>
            <w:r w:rsidRPr="00187161">
              <w:t>48</w:t>
            </w:r>
          </w:p>
        </w:tc>
        <w:tc>
          <w:tcPr>
            <w:tcW w:w="1933" w:type="dxa"/>
          </w:tcPr>
          <w:p w14:paraId="4B14B5B1" w14:textId="63EBEF13" w:rsidR="005A7DB0" w:rsidRPr="00187161" w:rsidRDefault="00060710" w:rsidP="00187161">
            <w:pPr>
              <w:jc w:val="center"/>
            </w:pPr>
            <w:r w:rsidRPr="00187161">
              <w:t>1.38</w:t>
            </w:r>
          </w:p>
        </w:tc>
      </w:tr>
      <w:tr w:rsidR="005A7DB0" w:rsidRPr="00060710" w14:paraId="23ED174C" w14:textId="77777777" w:rsidTr="00187161">
        <w:tc>
          <w:tcPr>
            <w:tcW w:w="5524" w:type="dxa"/>
          </w:tcPr>
          <w:p w14:paraId="1BADCF48" w14:textId="49A219C9" w:rsidR="005A7DB0" w:rsidRPr="00060710" w:rsidRDefault="00561AEB" w:rsidP="00060710">
            <w:pPr>
              <w:jc w:val="center"/>
              <w:rPr>
                <w:b/>
                <w:bCs/>
              </w:rPr>
            </w:pPr>
            <w:r w:rsidRPr="00060710">
              <w:rPr>
                <w:b/>
                <w:bCs/>
              </w:rPr>
              <w:t>Total</w:t>
            </w:r>
          </w:p>
        </w:tc>
        <w:tc>
          <w:tcPr>
            <w:tcW w:w="1559" w:type="dxa"/>
          </w:tcPr>
          <w:p w14:paraId="75F5CB4E" w14:textId="335FCCCC" w:rsidR="005A7DB0" w:rsidRPr="00060710" w:rsidRDefault="00060710" w:rsidP="00060710">
            <w:pPr>
              <w:jc w:val="center"/>
              <w:rPr>
                <w:b/>
                <w:bCs/>
              </w:rPr>
            </w:pPr>
            <w:r w:rsidRPr="00060710">
              <w:rPr>
                <w:b/>
                <w:bCs/>
              </w:rPr>
              <w:t>3475</w:t>
            </w:r>
          </w:p>
        </w:tc>
        <w:tc>
          <w:tcPr>
            <w:tcW w:w="1933" w:type="dxa"/>
          </w:tcPr>
          <w:p w14:paraId="71855A7B" w14:textId="60F2DF80" w:rsidR="005A7DB0" w:rsidRPr="00060710" w:rsidRDefault="00060710" w:rsidP="00060710">
            <w:pPr>
              <w:jc w:val="center"/>
              <w:rPr>
                <w:b/>
                <w:bCs/>
              </w:rPr>
            </w:pPr>
            <w:r w:rsidRPr="00060710">
              <w:rPr>
                <w:b/>
                <w:bCs/>
              </w:rPr>
              <w:t>100</w:t>
            </w:r>
          </w:p>
        </w:tc>
      </w:tr>
    </w:tbl>
    <w:p w14:paraId="2086D286" w14:textId="77777777" w:rsidR="005A7DB0" w:rsidRDefault="005A7DB0" w:rsidP="00D8579C">
      <w:pPr>
        <w:jc w:val="both"/>
      </w:pPr>
    </w:p>
    <w:p w14:paraId="7B3EA63E" w14:textId="16A95437" w:rsidR="00801B63" w:rsidRDefault="003B2722" w:rsidP="00D8579C">
      <w:pPr>
        <w:jc w:val="both"/>
        <w:rPr>
          <w:b/>
          <w:bCs/>
        </w:rPr>
      </w:pPr>
      <w:r w:rsidRPr="003B2722">
        <w:rPr>
          <w:b/>
          <w:bCs/>
        </w:rPr>
        <w:t>Identi</w:t>
      </w:r>
      <w:r w:rsidR="00D86011">
        <w:rPr>
          <w:b/>
          <w:bCs/>
        </w:rPr>
        <w:t>fication</w:t>
      </w:r>
      <w:r w:rsidRPr="003B2722">
        <w:rPr>
          <w:b/>
          <w:bCs/>
        </w:rPr>
        <w:t xml:space="preserve"> of Political Parties in Ghana</w:t>
      </w:r>
    </w:p>
    <w:p w14:paraId="1AC11F0F" w14:textId="08BC8B2B" w:rsidR="00684CF7" w:rsidRDefault="003B2722" w:rsidP="00D8579C">
      <w:pPr>
        <w:jc w:val="both"/>
      </w:pPr>
      <w:r>
        <w:rPr>
          <w:b/>
          <w:bCs/>
        </w:rPr>
        <w:tab/>
      </w:r>
      <w:r>
        <w:t xml:space="preserve">This section </w:t>
      </w:r>
      <w:r w:rsidR="0073628A">
        <w:t>examined the familiarity of the citizens with the political parties available in Ghana.</w:t>
      </w:r>
      <w:r w:rsidR="00FB28A1">
        <w:t xml:space="preserve"> Participants were asked to </w:t>
      </w:r>
      <w:r w:rsidR="00212AA4">
        <w:t xml:space="preserve">list the political parties in Ghana. The result </w:t>
      </w:r>
      <w:r w:rsidR="00CE50BE">
        <w:t xml:space="preserve">is presented in Table </w:t>
      </w:r>
      <w:r w:rsidR="00F74333">
        <w:t>2</w:t>
      </w:r>
      <w:r w:rsidR="00CE50BE">
        <w:t xml:space="preserve"> and Figure 1. </w:t>
      </w:r>
      <w:r w:rsidR="00AE4C21">
        <w:t>The result indicated that the respondents are familiar with seven (7) political parties in Ghana</w:t>
      </w:r>
      <w:r w:rsidR="00605503">
        <w:t>, while NDC and NPP turned out to be the most known among the citizens</w:t>
      </w:r>
      <w:r w:rsidR="00AE4C21">
        <w:t>.</w:t>
      </w:r>
      <w:r w:rsidR="002E295B">
        <w:t xml:space="preserve"> The analysis used a multip</w:t>
      </w:r>
      <w:r w:rsidR="00DD263D">
        <w:t xml:space="preserve">le response approach in which case percentage used frequency as a percentage of </w:t>
      </w:r>
      <w:r w:rsidR="00AF04A9">
        <w:t>total respondents (3475) while response percentage used frequency as a percentage of the total responses</w:t>
      </w:r>
      <w:r w:rsidR="00050AEA">
        <w:t xml:space="preserve"> obtained (sum of all responses or total frequency</w:t>
      </w:r>
      <w:r w:rsidR="00E702EE">
        <w:t xml:space="preserve">, that is 7674). </w:t>
      </w:r>
      <w:r w:rsidR="00712D9F">
        <w:t xml:space="preserve">This is summarised in Table </w:t>
      </w:r>
      <w:r w:rsidR="00F74333">
        <w:t>2</w:t>
      </w:r>
      <w:r w:rsidR="00712D9F">
        <w:t xml:space="preserve">. </w:t>
      </w:r>
      <w:r w:rsidR="007C214C">
        <w:t xml:space="preserve">However, Figure 1 present a </w:t>
      </w:r>
      <w:r w:rsidR="00C54ACE">
        <w:t>graphical result using the response percentage.</w:t>
      </w:r>
    </w:p>
    <w:p w14:paraId="1A961D9B" w14:textId="74B84303" w:rsidR="00406DE7" w:rsidRDefault="00406DE7" w:rsidP="00C54ACE">
      <w:pPr>
        <w:spacing w:after="0"/>
        <w:jc w:val="both"/>
      </w:pPr>
      <w:r>
        <w:t xml:space="preserve">Table </w:t>
      </w:r>
      <w:r w:rsidR="00187161">
        <w:t>2</w:t>
      </w:r>
      <w:r>
        <w:t xml:space="preserve">: </w:t>
      </w:r>
      <w:r w:rsidR="00D86011" w:rsidRPr="00526846">
        <w:rPr>
          <w:i/>
          <w:iCs/>
        </w:rPr>
        <w:t>Identification of Political Parties in Ghana</w:t>
      </w:r>
    </w:p>
    <w:tbl>
      <w:tblPr>
        <w:tblStyle w:val="TableGrid"/>
        <w:tblW w:w="0" w:type="auto"/>
        <w:tblLook w:val="04A0" w:firstRow="1" w:lastRow="0" w:firstColumn="1" w:lastColumn="0" w:noHBand="0" w:noVBand="1"/>
      </w:tblPr>
      <w:tblGrid>
        <w:gridCol w:w="3535"/>
        <w:gridCol w:w="1310"/>
        <w:gridCol w:w="1929"/>
        <w:gridCol w:w="2242"/>
      </w:tblGrid>
      <w:tr w:rsidR="007A70A2" w:rsidRPr="001F3C88" w14:paraId="2E6D9664" w14:textId="77777777" w:rsidTr="001F3C88">
        <w:tc>
          <w:tcPr>
            <w:tcW w:w="3539" w:type="dxa"/>
          </w:tcPr>
          <w:p w14:paraId="2B713883" w14:textId="4C198B52" w:rsidR="007A70A2" w:rsidRPr="001F3C88" w:rsidRDefault="007A70A2" w:rsidP="001F3C88">
            <w:pPr>
              <w:jc w:val="center"/>
              <w:rPr>
                <w:b/>
                <w:bCs/>
              </w:rPr>
            </w:pPr>
            <w:r w:rsidRPr="001F3C88">
              <w:rPr>
                <w:b/>
                <w:bCs/>
              </w:rPr>
              <w:t>Political Party</w:t>
            </w:r>
          </w:p>
        </w:tc>
        <w:tc>
          <w:tcPr>
            <w:tcW w:w="1300" w:type="dxa"/>
          </w:tcPr>
          <w:p w14:paraId="3191B96E" w14:textId="69457CB2" w:rsidR="007A70A2" w:rsidRPr="001F3C88" w:rsidRDefault="007A70A2" w:rsidP="001F3C88">
            <w:pPr>
              <w:jc w:val="center"/>
              <w:rPr>
                <w:b/>
                <w:bCs/>
              </w:rPr>
            </w:pPr>
            <w:r w:rsidRPr="001F3C88">
              <w:rPr>
                <w:b/>
                <w:bCs/>
              </w:rPr>
              <w:t>Frequency</w:t>
            </w:r>
          </w:p>
        </w:tc>
        <w:tc>
          <w:tcPr>
            <w:tcW w:w="1932" w:type="dxa"/>
          </w:tcPr>
          <w:p w14:paraId="3E838182" w14:textId="2E5A6C18" w:rsidR="007A70A2" w:rsidRPr="001F3C88" w:rsidRDefault="007A70A2" w:rsidP="001F3C88">
            <w:pPr>
              <w:jc w:val="center"/>
              <w:rPr>
                <w:b/>
                <w:bCs/>
              </w:rPr>
            </w:pPr>
            <w:r w:rsidRPr="001F3C88">
              <w:rPr>
                <w:b/>
                <w:bCs/>
              </w:rPr>
              <w:t xml:space="preserve">Case </w:t>
            </w:r>
            <w:r w:rsidR="00F1231F">
              <w:rPr>
                <w:b/>
                <w:bCs/>
              </w:rPr>
              <w:t>%</w:t>
            </w:r>
          </w:p>
        </w:tc>
        <w:tc>
          <w:tcPr>
            <w:tcW w:w="2245" w:type="dxa"/>
          </w:tcPr>
          <w:p w14:paraId="560C3C2E" w14:textId="17B1E471" w:rsidR="007A70A2" w:rsidRPr="001F3C88" w:rsidRDefault="007A70A2" w:rsidP="001F3C88">
            <w:pPr>
              <w:jc w:val="center"/>
              <w:rPr>
                <w:b/>
                <w:bCs/>
              </w:rPr>
            </w:pPr>
            <w:r w:rsidRPr="001F3C88">
              <w:rPr>
                <w:b/>
                <w:bCs/>
              </w:rPr>
              <w:t xml:space="preserve">Response </w:t>
            </w:r>
            <w:r w:rsidR="00F1231F">
              <w:rPr>
                <w:b/>
                <w:bCs/>
              </w:rPr>
              <w:t>%</w:t>
            </w:r>
          </w:p>
        </w:tc>
      </w:tr>
      <w:tr w:rsidR="00F1231F" w14:paraId="6B72E60E" w14:textId="77777777" w:rsidTr="00DC6F94">
        <w:tc>
          <w:tcPr>
            <w:tcW w:w="3539" w:type="dxa"/>
            <w:shd w:val="clear" w:color="auto" w:fill="00B050"/>
          </w:tcPr>
          <w:p w14:paraId="006EE283" w14:textId="77777777" w:rsidR="00F1231F" w:rsidRDefault="00F1231F" w:rsidP="00EA2072">
            <w:pPr>
              <w:jc w:val="both"/>
            </w:pPr>
            <w:r>
              <w:t>New Patriotic Party</w:t>
            </w:r>
          </w:p>
        </w:tc>
        <w:tc>
          <w:tcPr>
            <w:tcW w:w="1300" w:type="dxa"/>
            <w:shd w:val="clear" w:color="auto" w:fill="00B050"/>
          </w:tcPr>
          <w:p w14:paraId="38F46746" w14:textId="77777777" w:rsidR="00F1231F" w:rsidRDefault="00F1231F" w:rsidP="0095148B">
            <w:pPr>
              <w:jc w:val="center"/>
            </w:pPr>
            <w:r>
              <w:t>3475</w:t>
            </w:r>
          </w:p>
        </w:tc>
        <w:tc>
          <w:tcPr>
            <w:tcW w:w="1932" w:type="dxa"/>
            <w:shd w:val="clear" w:color="auto" w:fill="00B050"/>
          </w:tcPr>
          <w:p w14:paraId="132ABE4D" w14:textId="77777777" w:rsidR="00F1231F" w:rsidRDefault="00F1231F" w:rsidP="0095148B">
            <w:pPr>
              <w:jc w:val="center"/>
            </w:pPr>
            <w:r>
              <w:t>100</w:t>
            </w:r>
          </w:p>
        </w:tc>
        <w:tc>
          <w:tcPr>
            <w:tcW w:w="2245" w:type="dxa"/>
            <w:shd w:val="clear" w:color="auto" w:fill="00B050"/>
          </w:tcPr>
          <w:p w14:paraId="69D3550E" w14:textId="77777777" w:rsidR="00F1231F" w:rsidRDefault="00F1231F" w:rsidP="0095148B">
            <w:pPr>
              <w:jc w:val="center"/>
            </w:pPr>
            <w:r>
              <w:t>45</w:t>
            </w:r>
          </w:p>
        </w:tc>
      </w:tr>
      <w:tr w:rsidR="00F1231F" w14:paraId="53133284" w14:textId="77777777" w:rsidTr="00DC6F94">
        <w:tc>
          <w:tcPr>
            <w:tcW w:w="3539" w:type="dxa"/>
            <w:shd w:val="clear" w:color="auto" w:fill="00B050"/>
          </w:tcPr>
          <w:p w14:paraId="31F09D79" w14:textId="77777777" w:rsidR="00F1231F" w:rsidRDefault="00F1231F" w:rsidP="00EA2072">
            <w:pPr>
              <w:jc w:val="both"/>
            </w:pPr>
            <w:r>
              <w:t>National Democratic Congress</w:t>
            </w:r>
          </w:p>
        </w:tc>
        <w:tc>
          <w:tcPr>
            <w:tcW w:w="1300" w:type="dxa"/>
            <w:shd w:val="clear" w:color="auto" w:fill="00B050"/>
          </w:tcPr>
          <w:p w14:paraId="76D6047E" w14:textId="77777777" w:rsidR="00F1231F" w:rsidRDefault="00F1231F" w:rsidP="0095148B">
            <w:pPr>
              <w:jc w:val="center"/>
            </w:pPr>
            <w:r>
              <w:t>3475</w:t>
            </w:r>
          </w:p>
        </w:tc>
        <w:tc>
          <w:tcPr>
            <w:tcW w:w="1932" w:type="dxa"/>
            <w:shd w:val="clear" w:color="auto" w:fill="00B050"/>
          </w:tcPr>
          <w:p w14:paraId="0B77584D" w14:textId="77777777" w:rsidR="00F1231F" w:rsidRDefault="00F1231F" w:rsidP="0095148B">
            <w:pPr>
              <w:jc w:val="center"/>
            </w:pPr>
            <w:r>
              <w:t>100</w:t>
            </w:r>
          </w:p>
        </w:tc>
        <w:tc>
          <w:tcPr>
            <w:tcW w:w="2245" w:type="dxa"/>
            <w:shd w:val="clear" w:color="auto" w:fill="00B050"/>
          </w:tcPr>
          <w:p w14:paraId="7C8345A1" w14:textId="77777777" w:rsidR="00F1231F" w:rsidRDefault="00F1231F" w:rsidP="0095148B">
            <w:pPr>
              <w:jc w:val="center"/>
            </w:pPr>
            <w:r>
              <w:t>45</w:t>
            </w:r>
          </w:p>
        </w:tc>
      </w:tr>
      <w:tr w:rsidR="00F1231F" w14:paraId="3F938C0B" w14:textId="77777777" w:rsidTr="001F3C88">
        <w:tc>
          <w:tcPr>
            <w:tcW w:w="3539" w:type="dxa"/>
          </w:tcPr>
          <w:p w14:paraId="2285C3B4" w14:textId="77777777" w:rsidR="00F1231F" w:rsidRDefault="00F1231F" w:rsidP="00EA2072">
            <w:pPr>
              <w:jc w:val="both"/>
            </w:pPr>
            <w:r>
              <w:t>Progressive People`s Party</w:t>
            </w:r>
          </w:p>
        </w:tc>
        <w:tc>
          <w:tcPr>
            <w:tcW w:w="1300" w:type="dxa"/>
          </w:tcPr>
          <w:p w14:paraId="00B18A64" w14:textId="77777777" w:rsidR="00F1231F" w:rsidRDefault="00F1231F" w:rsidP="0095148B">
            <w:pPr>
              <w:jc w:val="center"/>
            </w:pPr>
            <w:r>
              <w:t>246</w:t>
            </w:r>
          </w:p>
        </w:tc>
        <w:tc>
          <w:tcPr>
            <w:tcW w:w="1932" w:type="dxa"/>
          </w:tcPr>
          <w:p w14:paraId="3616C212" w14:textId="77777777" w:rsidR="00F1231F" w:rsidRDefault="00F1231F" w:rsidP="0095148B">
            <w:pPr>
              <w:jc w:val="center"/>
            </w:pPr>
            <w:r>
              <w:t>7.08</w:t>
            </w:r>
          </w:p>
        </w:tc>
        <w:tc>
          <w:tcPr>
            <w:tcW w:w="2245" w:type="dxa"/>
          </w:tcPr>
          <w:p w14:paraId="221FF8AB" w14:textId="77777777" w:rsidR="00F1231F" w:rsidRDefault="00F1231F" w:rsidP="0095148B">
            <w:pPr>
              <w:jc w:val="center"/>
            </w:pPr>
            <w:r>
              <w:t>3</w:t>
            </w:r>
          </w:p>
        </w:tc>
      </w:tr>
      <w:tr w:rsidR="00F1231F" w14:paraId="6BD01823" w14:textId="77777777" w:rsidTr="001F3C88">
        <w:tc>
          <w:tcPr>
            <w:tcW w:w="3539" w:type="dxa"/>
          </w:tcPr>
          <w:p w14:paraId="1A704642" w14:textId="77777777" w:rsidR="00F1231F" w:rsidRDefault="00F1231F" w:rsidP="00EA2072">
            <w:pPr>
              <w:jc w:val="both"/>
            </w:pPr>
            <w:r>
              <w:t>Convention People`s Party</w:t>
            </w:r>
          </w:p>
        </w:tc>
        <w:tc>
          <w:tcPr>
            <w:tcW w:w="1300" w:type="dxa"/>
          </w:tcPr>
          <w:p w14:paraId="604417A9" w14:textId="77777777" w:rsidR="00F1231F" w:rsidRDefault="00F1231F" w:rsidP="0095148B">
            <w:pPr>
              <w:jc w:val="center"/>
            </w:pPr>
            <w:r>
              <w:t>183</w:t>
            </w:r>
          </w:p>
        </w:tc>
        <w:tc>
          <w:tcPr>
            <w:tcW w:w="1932" w:type="dxa"/>
          </w:tcPr>
          <w:p w14:paraId="2F4C8563" w14:textId="77777777" w:rsidR="00F1231F" w:rsidRDefault="00F1231F" w:rsidP="0095148B">
            <w:pPr>
              <w:jc w:val="center"/>
            </w:pPr>
            <w:r>
              <w:t>5.27</w:t>
            </w:r>
          </w:p>
        </w:tc>
        <w:tc>
          <w:tcPr>
            <w:tcW w:w="2245" w:type="dxa"/>
          </w:tcPr>
          <w:p w14:paraId="25A5FC63" w14:textId="77777777" w:rsidR="00F1231F" w:rsidRDefault="00F1231F" w:rsidP="0095148B">
            <w:pPr>
              <w:jc w:val="center"/>
            </w:pPr>
            <w:r>
              <w:t>3</w:t>
            </w:r>
          </w:p>
        </w:tc>
      </w:tr>
      <w:tr w:rsidR="00F1231F" w14:paraId="7586D3BA" w14:textId="77777777" w:rsidTr="001F3C88">
        <w:tc>
          <w:tcPr>
            <w:tcW w:w="3539" w:type="dxa"/>
          </w:tcPr>
          <w:p w14:paraId="293ADD12" w14:textId="77777777" w:rsidR="00F1231F" w:rsidRDefault="00F1231F" w:rsidP="002A5202">
            <w:pPr>
              <w:jc w:val="both"/>
            </w:pPr>
            <w:r>
              <w:t>National Democratic Party</w:t>
            </w:r>
          </w:p>
        </w:tc>
        <w:tc>
          <w:tcPr>
            <w:tcW w:w="1300" w:type="dxa"/>
          </w:tcPr>
          <w:p w14:paraId="523FB3CF" w14:textId="77777777" w:rsidR="00F1231F" w:rsidRDefault="00F1231F" w:rsidP="0095148B">
            <w:pPr>
              <w:jc w:val="center"/>
            </w:pPr>
            <w:r>
              <w:t>116</w:t>
            </w:r>
          </w:p>
        </w:tc>
        <w:tc>
          <w:tcPr>
            <w:tcW w:w="1932" w:type="dxa"/>
          </w:tcPr>
          <w:p w14:paraId="70E1F5D8" w14:textId="77777777" w:rsidR="00F1231F" w:rsidRDefault="00F1231F" w:rsidP="0095148B">
            <w:pPr>
              <w:jc w:val="center"/>
            </w:pPr>
            <w:r>
              <w:t>3.34</w:t>
            </w:r>
          </w:p>
        </w:tc>
        <w:tc>
          <w:tcPr>
            <w:tcW w:w="2245" w:type="dxa"/>
          </w:tcPr>
          <w:p w14:paraId="27A16405" w14:textId="77777777" w:rsidR="00F1231F" w:rsidRDefault="00F1231F" w:rsidP="0095148B">
            <w:pPr>
              <w:jc w:val="center"/>
            </w:pPr>
            <w:r>
              <w:t>2</w:t>
            </w:r>
          </w:p>
        </w:tc>
      </w:tr>
      <w:tr w:rsidR="00F1231F" w14:paraId="17C6EBE9" w14:textId="77777777" w:rsidTr="001F3C88">
        <w:tc>
          <w:tcPr>
            <w:tcW w:w="3539" w:type="dxa"/>
          </w:tcPr>
          <w:p w14:paraId="50758473" w14:textId="77777777" w:rsidR="00F1231F" w:rsidRDefault="00F1231F" w:rsidP="00EA2072">
            <w:pPr>
              <w:jc w:val="both"/>
            </w:pPr>
            <w:r>
              <w:t>Great Consolidated Popular Party</w:t>
            </w:r>
          </w:p>
        </w:tc>
        <w:tc>
          <w:tcPr>
            <w:tcW w:w="1300" w:type="dxa"/>
          </w:tcPr>
          <w:p w14:paraId="47670F9C" w14:textId="77777777" w:rsidR="00F1231F" w:rsidRDefault="00F1231F" w:rsidP="0095148B">
            <w:pPr>
              <w:jc w:val="center"/>
            </w:pPr>
            <w:r>
              <w:t>98</w:t>
            </w:r>
          </w:p>
        </w:tc>
        <w:tc>
          <w:tcPr>
            <w:tcW w:w="1932" w:type="dxa"/>
          </w:tcPr>
          <w:p w14:paraId="57CEB9B9" w14:textId="77777777" w:rsidR="00F1231F" w:rsidRDefault="00F1231F" w:rsidP="0095148B">
            <w:pPr>
              <w:jc w:val="center"/>
            </w:pPr>
            <w:r>
              <w:t>2.82</w:t>
            </w:r>
          </w:p>
        </w:tc>
        <w:tc>
          <w:tcPr>
            <w:tcW w:w="2245" w:type="dxa"/>
          </w:tcPr>
          <w:p w14:paraId="30B7D72F" w14:textId="77777777" w:rsidR="00F1231F" w:rsidRDefault="00F1231F" w:rsidP="0095148B">
            <w:pPr>
              <w:jc w:val="center"/>
            </w:pPr>
            <w:r>
              <w:t>1</w:t>
            </w:r>
          </w:p>
        </w:tc>
      </w:tr>
      <w:tr w:rsidR="00F1231F" w14:paraId="5CEAF09E" w14:textId="77777777" w:rsidTr="001F3C88">
        <w:tc>
          <w:tcPr>
            <w:tcW w:w="3539" w:type="dxa"/>
          </w:tcPr>
          <w:p w14:paraId="45550836" w14:textId="77777777" w:rsidR="00F1231F" w:rsidRDefault="00F1231F" w:rsidP="00D8579C">
            <w:pPr>
              <w:jc w:val="both"/>
            </w:pPr>
            <w:r>
              <w:t>All People`s Congress</w:t>
            </w:r>
          </w:p>
        </w:tc>
        <w:tc>
          <w:tcPr>
            <w:tcW w:w="1300" w:type="dxa"/>
          </w:tcPr>
          <w:p w14:paraId="6A28CCCB" w14:textId="77777777" w:rsidR="00F1231F" w:rsidRDefault="00F1231F" w:rsidP="0095148B">
            <w:pPr>
              <w:jc w:val="center"/>
            </w:pPr>
            <w:r>
              <w:t>81</w:t>
            </w:r>
          </w:p>
        </w:tc>
        <w:tc>
          <w:tcPr>
            <w:tcW w:w="1932" w:type="dxa"/>
          </w:tcPr>
          <w:p w14:paraId="3A456508" w14:textId="77777777" w:rsidR="00F1231F" w:rsidRDefault="00F1231F" w:rsidP="0095148B">
            <w:pPr>
              <w:jc w:val="center"/>
            </w:pPr>
            <w:r>
              <w:t>2.33</w:t>
            </w:r>
          </w:p>
        </w:tc>
        <w:tc>
          <w:tcPr>
            <w:tcW w:w="2245" w:type="dxa"/>
          </w:tcPr>
          <w:p w14:paraId="1341C338" w14:textId="77777777" w:rsidR="00F1231F" w:rsidRDefault="00F1231F" w:rsidP="0095148B">
            <w:pPr>
              <w:jc w:val="center"/>
            </w:pPr>
            <w:r>
              <w:t>1</w:t>
            </w:r>
          </w:p>
        </w:tc>
      </w:tr>
      <w:tr w:rsidR="00D32ED2" w:rsidRPr="001F3C88" w14:paraId="6047A8AD" w14:textId="77777777" w:rsidTr="001F3C88">
        <w:tc>
          <w:tcPr>
            <w:tcW w:w="3539" w:type="dxa"/>
          </w:tcPr>
          <w:p w14:paraId="4BBFFD51" w14:textId="60652B62" w:rsidR="00D32ED2" w:rsidRPr="001F3C88" w:rsidRDefault="00D32ED2" w:rsidP="001F3C88">
            <w:pPr>
              <w:jc w:val="center"/>
              <w:rPr>
                <w:b/>
                <w:bCs/>
              </w:rPr>
            </w:pPr>
            <w:r w:rsidRPr="001F3C88">
              <w:rPr>
                <w:b/>
                <w:bCs/>
              </w:rPr>
              <w:t>Total</w:t>
            </w:r>
          </w:p>
        </w:tc>
        <w:tc>
          <w:tcPr>
            <w:tcW w:w="1300" w:type="dxa"/>
          </w:tcPr>
          <w:p w14:paraId="1F65DF86" w14:textId="0433F6D0" w:rsidR="00D32ED2" w:rsidRPr="001F3C88" w:rsidRDefault="00D32ED2" w:rsidP="0095148B">
            <w:pPr>
              <w:jc w:val="center"/>
              <w:rPr>
                <w:b/>
                <w:bCs/>
              </w:rPr>
            </w:pPr>
            <w:r w:rsidRPr="001F3C88">
              <w:rPr>
                <w:b/>
                <w:bCs/>
              </w:rPr>
              <w:t>7674</w:t>
            </w:r>
          </w:p>
        </w:tc>
        <w:tc>
          <w:tcPr>
            <w:tcW w:w="1932" w:type="dxa"/>
          </w:tcPr>
          <w:p w14:paraId="223CDC04" w14:textId="1B0B30BE" w:rsidR="00D32ED2" w:rsidRPr="001F3C88" w:rsidRDefault="00B43EDC" w:rsidP="0095148B">
            <w:pPr>
              <w:jc w:val="center"/>
              <w:rPr>
                <w:b/>
                <w:bCs/>
              </w:rPr>
            </w:pPr>
            <w:r w:rsidRPr="001F3C88">
              <w:rPr>
                <w:b/>
                <w:bCs/>
              </w:rPr>
              <w:t>220.84</w:t>
            </w:r>
          </w:p>
        </w:tc>
        <w:tc>
          <w:tcPr>
            <w:tcW w:w="2245" w:type="dxa"/>
          </w:tcPr>
          <w:p w14:paraId="13D1521C" w14:textId="3B371FA7" w:rsidR="00D32ED2" w:rsidRPr="001F3C88" w:rsidRDefault="00990013" w:rsidP="0095148B">
            <w:pPr>
              <w:jc w:val="center"/>
              <w:rPr>
                <w:b/>
                <w:bCs/>
              </w:rPr>
            </w:pPr>
            <w:r w:rsidRPr="001F3C88">
              <w:rPr>
                <w:b/>
                <w:bCs/>
              </w:rPr>
              <w:t>100</w:t>
            </w:r>
          </w:p>
        </w:tc>
      </w:tr>
    </w:tbl>
    <w:p w14:paraId="39B0E417" w14:textId="522CBFC0" w:rsidR="003B2722" w:rsidRDefault="00212AA4" w:rsidP="00D8579C">
      <w:pPr>
        <w:jc w:val="both"/>
      </w:pPr>
      <w:r>
        <w:t xml:space="preserve"> </w:t>
      </w:r>
    </w:p>
    <w:p w14:paraId="0F9B402B" w14:textId="3C335A2C" w:rsidR="00C54ACE" w:rsidRPr="003B2722" w:rsidRDefault="00C54ACE" w:rsidP="00D8579C">
      <w:pPr>
        <w:jc w:val="both"/>
      </w:pPr>
    </w:p>
    <w:p w14:paraId="207000B8" w14:textId="5BDAE0A3" w:rsidR="00944035" w:rsidRDefault="00110CF1" w:rsidP="00944035">
      <w:pPr>
        <w:jc w:val="both"/>
      </w:pPr>
      <w:r>
        <w:rPr>
          <w:noProof/>
        </w:rPr>
        <w:lastRenderedPageBreak/>
        <w:drawing>
          <wp:inline distT="0" distB="0" distL="0" distR="0" wp14:anchorId="53BB42CD" wp14:editId="4BBD48EC">
            <wp:extent cx="5737938" cy="3722370"/>
            <wp:effectExtent l="3810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96B4551" w14:textId="1058C8EF" w:rsidR="00BA2466" w:rsidRDefault="00BA2466" w:rsidP="002F289C">
      <w:pPr>
        <w:jc w:val="both"/>
      </w:pPr>
      <w:r>
        <w:t>Figure 1: Identification of Political Parties in Ghana</w:t>
      </w:r>
    </w:p>
    <w:p w14:paraId="39212B07" w14:textId="0F868E14" w:rsidR="00F30A5C" w:rsidRDefault="00F30A5C" w:rsidP="002F289C">
      <w:pPr>
        <w:jc w:val="both"/>
      </w:pPr>
      <w:r>
        <w:t xml:space="preserve">It is clear the responses are associated with the political party visibility on the COVID-19 in terms of political </w:t>
      </w:r>
      <w:proofErr w:type="spellStart"/>
      <w:r>
        <w:t>parties’s</w:t>
      </w:r>
      <w:proofErr w:type="spellEnd"/>
      <w:r>
        <w:t xml:space="preserve"> participation in public discussions and donations.</w:t>
      </w:r>
    </w:p>
    <w:p w14:paraId="05584239" w14:textId="5A560A51" w:rsidR="00BA2466" w:rsidRDefault="00046D75" w:rsidP="002F289C">
      <w:pPr>
        <w:spacing w:after="0"/>
        <w:jc w:val="both"/>
        <w:rPr>
          <w:b/>
          <w:bCs/>
        </w:rPr>
      </w:pPr>
      <w:r w:rsidRPr="00ED4B31">
        <w:rPr>
          <w:b/>
          <w:bCs/>
        </w:rPr>
        <w:t>Active Partici</w:t>
      </w:r>
      <w:r w:rsidR="005F43EC" w:rsidRPr="00ED4B31">
        <w:rPr>
          <w:b/>
          <w:bCs/>
        </w:rPr>
        <w:t>p</w:t>
      </w:r>
      <w:r w:rsidRPr="00ED4B31">
        <w:rPr>
          <w:b/>
          <w:bCs/>
        </w:rPr>
        <w:t xml:space="preserve">ation in the </w:t>
      </w:r>
      <w:r w:rsidR="005F43EC" w:rsidRPr="00ED4B31">
        <w:rPr>
          <w:b/>
          <w:bCs/>
        </w:rPr>
        <w:t>Management of the Covid-19 in Ghana</w:t>
      </w:r>
    </w:p>
    <w:p w14:paraId="40CF6FA6" w14:textId="45377E54" w:rsidR="00F30A5C" w:rsidRDefault="00ED4B31" w:rsidP="00944035">
      <w:pPr>
        <w:jc w:val="both"/>
      </w:pPr>
      <w:r>
        <w:tab/>
        <w:t>Citizens were asked to indicate the political party taking active role</w:t>
      </w:r>
      <w:r w:rsidR="00CC2A29">
        <w:t xml:space="preserve"> </w:t>
      </w:r>
      <w:r w:rsidR="00924CDA">
        <w:t xml:space="preserve">in responding or managing the covid-19 outbreak in Ghana. </w:t>
      </w:r>
      <w:r w:rsidR="00C15BBF">
        <w:t xml:space="preserve">The result indicated that the opposition National Democratic Congress is actively taking steps to manage the </w:t>
      </w:r>
      <w:r w:rsidR="00D20B4C">
        <w:t>pandemic in the country.</w:t>
      </w:r>
      <w:r w:rsidR="00F30A5C">
        <w:t xml:space="preserve"> About 48% of respondents believed the NDC is most active with NPP following with 28%.</w:t>
      </w:r>
    </w:p>
    <w:p w14:paraId="697EFE42" w14:textId="77777777" w:rsidR="00F30A5C" w:rsidRDefault="00F30A5C" w:rsidP="00944035">
      <w:pPr>
        <w:jc w:val="both"/>
      </w:pPr>
    </w:p>
    <w:p w14:paraId="6F13886B" w14:textId="77777777" w:rsidR="00F30A5C" w:rsidRDefault="00F30A5C" w:rsidP="00944035">
      <w:pPr>
        <w:jc w:val="both"/>
      </w:pPr>
    </w:p>
    <w:p w14:paraId="30C278B4" w14:textId="47ED20E3" w:rsidR="002F289C" w:rsidRDefault="00D20B4C" w:rsidP="00944035">
      <w:pPr>
        <w:jc w:val="both"/>
      </w:pPr>
      <w:r>
        <w:t xml:space="preserve"> This is shown in Figure 2.</w:t>
      </w:r>
    </w:p>
    <w:p w14:paraId="3ED080FC" w14:textId="532AA793" w:rsidR="00D20B4C" w:rsidRDefault="00CA4EFD" w:rsidP="00944035">
      <w:pPr>
        <w:jc w:val="both"/>
      </w:pPr>
      <w:r>
        <w:rPr>
          <w:noProof/>
        </w:rPr>
        <w:lastRenderedPageBreak/>
        <w:drawing>
          <wp:inline distT="0" distB="0" distL="0" distR="0" wp14:anchorId="4E300C0C" wp14:editId="7BFC5FD3">
            <wp:extent cx="5775960" cy="32004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66B8919" w14:textId="7BAFF105" w:rsidR="006E6956" w:rsidRDefault="006E6956" w:rsidP="00944035">
      <w:pPr>
        <w:jc w:val="both"/>
      </w:pPr>
      <w:r>
        <w:t>Figure 2: Active Participation in Covid-19 Management</w:t>
      </w:r>
    </w:p>
    <w:p w14:paraId="27BE344B" w14:textId="198B4AAA" w:rsidR="00D30932" w:rsidRDefault="001636C4" w:rsidP="00944035">
      <w:pPr>
        <w:jc w:val="both"/>
        <w:rPr>
          <w:b/>
          <w:bCs/>
        </w:rPr>
      </w:pPr>
      <w:r w:rsidRPr="00AE22FA">
        <w:rPr>
          <w:b/>
          <w:bCs/>
        </w:rPr>
        <w:t xml:space="preserve">Activities of </w:t>
      </w:r>
      <w:r w:rsidR="004A0955" w:rsidRPr="00AE22FA">
        <w:rPr>
          <w:b/>
          <w:bCs/>
        </w:rPr>
        <w:t xml:space="preserve">the </w:t>
      </w:r>
      <w:r w:rsidR="000F2E8A" w:rsidRPr="00AE22FA">
        <w:rPr>
          <w:b/>
          <w:bCs/>
        </w:rPr>
        <w:t xml:space="preserve">Party that is </w:t>
      </w:r>
      <w:r w:rsidR="004A0955" w:rsidRPr="00AE22FA">
        <w:rPr>
          <w:b/>
          <w:bCs/>
        </w:rPr>
        <w:t xml:space="preserve">Most Actively </w:t>
      </w:r>
      <w:r w:rsidR="000F2E8A" w:rsidRPr="00AE22FA">
        <w:rPr>
          <w:b/>
          <w:bCs/>
        </w:rPr>
        <w:t>Involved in the Covid-19 Fight in Ghana</w:t>
      </w:r>
    </w:p>
    <w:p w14:paraId="0FBC25B7" w14:textId="020100B9" w:rsidR="00AE22FA" w:rsidRDefault="00AE22FA" w:rsidP="00944035">
      <w:pPr>
        <w:jc w:val="both"/>
      </w:pPr>
      <w:r>
        <w:tab/>
      </w:r>
      <w:r w:rsidR="00FA7843">
        <w:t xml:space="preserve">The respondents were asked to </w:t>
      </w:r>
      <w:r w:rsidR="005C7807">
        <w:t>indicate or rank</w:t>
      </w:r>
      <w:r w:rsidR="00FA7843">
        <w:t xml:space="preserve"> some of the activities or actions taken by the political party that most actively </w:t>
      </w:r>
      <w:r w:rsidR="000015C5">
        <w:t xml:space="preserve">involved in the management or the fight against the novel Covid-19. </w:t>
      </w:r>
      <w:r w:rsidR="00647120">
        <w:t>T</w:t>
      </w:r>
      <w:r w:rsidR="0057391D">
        <w:t xml:space="preserve">his section is a follow up or </w:t>
      </w:r>
      <w:r w:rsidR="008D0235">
        <w:t>extension of the previous section or question.</w:t>
      </w:r>
      <w:r w:rsidR="0057391D">
        <w:t xml:space="preserve"> </w:t>
      </w:r>
      <w:r w:rsidR="000015C5">
        <w:t>T</w:t>
      </w:r>
      <w:r w:rsidR="00493481">
        <w:t xml:space="preserve">able </w:t>
      </w:r>
      <w:r w:rsidR="00F74333">
        <w:t>3</w:t>
      </w:r>
      <w:r w:rsidR="00493481">
        <w:t xml:space="preserve"> contains the activities </w:t>
      </w:r>
      <w:r w:rsidR="00192D1B">
        <w:t>as listed by the citizens.</w:t>
      </w:r>
      <w:r w:rsidR="00561C8E">
        <w:t xml:space="preserve"> </w:t>
      </w:r>
      <w:r w:rsidR="00561C8E" w:rsidRPr="00561C8E">
        <w:t xml:space="preserve">The F-test for </w:t>
      </w:r>
      <w:r w:rsidR="00B763AD">
        <w:t xml:space="preserve">the </w:t>
      </w:r>
      <w:r w:rsidR="00561C8E" w:rsidRPr="00561C8E">
        <w:t xml:space="preserve">degree of agreement or </w:t>
      </w:r>
      <w:r w:rsidR="005271AF">
        <w:t>C</w:t>
      </w:r>
      <w:r w:rsidR="00561C8E" w:rsidRPr="00561C8E">
        <w:t xml:space="preserve">oncordance (W) between the rankings of the </w:t>
      </w:r>
      <w:r w:rsidR="00D53E38">
        <w:t>measures or activities undertaken by the National Democratic Congress</w:t>
      </w:r>
      <w:r w:rsidR="00561C8E" w:rsidRPr="00561C8E">
        <w:t xml:space="preserve"> with regards to </w:t>
      </w:r>
      <w:r w:rsidR="00D53E38">
        <w:t>Covid-19 fight in Ghana</w:t>
      </w:r>
      <w:r w:rsidR="00561C8E" w:rsidRPr="00561C8E">
        <w:t xml:space="preserve"> is </w:t>
      </w:r>
      <w:r w:rsidR="00C2527B">
        <w:t>85</w:t>
      </w:r>
      <w:r w:rsidR="00561C8E" w:rsidRPr="00561C8E">
        <w:t>.</w:t>
      </w:r>
      <w:r w:rsidR="00C2527B">
        <w:t>79</w:t>
      </w:r>
      <w:r w:rsidR="00561C8E" w:rsidRPr="00561C8E">
        <w:t>% which is high</w:t>
      </w:r>
      <w:r w:rsidR="00C2527B">
        <w:t>.</w:t>
      </w:r>
    </w:p>
    <w:p w14:paraId="39BBD163" w14:textId="0E336D59" w:rsidR="00814AA1" w:rsidRPr="00526846" w:rsidRDefault="00814AA1" w:rsidP="00526846">
      <w:pPr>
        <w:spacing w:after="0"/>
        <w:jc w:val="both"/>
        <w:rPr>
          <w:i/>
          <w:iCs/>
        </w:rPr>
      </w:pPr>
      <w:r>
        <w:t xml:space="preserve">Table </w:t>
      </w:r>
      <w:r w:rsidR="00F74333">
        <w:t>3</w:t>
      </w:r>
      <w:r>
        <w:t xml:space="preserve">: </w:t>
      </w:r>
      <w:r w:rsidRPr="00526846">
        <w:rPr>
          <w:i/>
          <w:iCs/>
        </w:rPr>
        <w:t xml:space="preserve">Measures taken by </w:t>
      </w:r>
      <w:r w:rsidR="00526846" w:rsidRPr="00526846">
        <w:rPr>
          <w:i/>
          <w:iCs/>
        </w:rPr>
        <w:t>NDC in the Fight against Covid-19</w:t>
      </w:r>
    </w:p>
    <w:tbl>
      <w:tblPr>
        <w:tblStyle w:val="TableGrid"/>
        <w:tblW w:w="0" w:type="auto"/>
        <w:tblLook w:val="04A0" w:firstRow="1" w:lastRow="0" w:firstColumn="1" w:lastColumn="0" w:noHBand="0" w:noVBand="1"/>
      </w:tblPr>
      <w:tblGrid>
        <w:gridCol w:w="570"/>
        <w:gridCol w:w="7450"/>
        <w:gridCol w:w="996"/>
      </w:tblGrid>
      <w:tr w:rsidR="008D0235" w:rsidRPr="00124DA9" w14:paraId="7F66C318" w14:textId="77777777" w:rsidTr="00DA0165">
        <w:tc>
          <w:tcPr>
            <w:tcW w:w="570" w:type="dxa"/>
          </w:tcPr>
          <w:p w14:paraId="226EE144" w14:textId="4B80572C" w:rsidR="008D0235" w:rsidRPr="00124DA9" w:rsidRDefault="003C4F82" w:rsidP="00963DCA">
            <w:pPr>
              <w:rPr>
                <w:b/>
                <w:bCs/>
              </w:rPr>
            </w:pPr>
            <w:r w:rsidRPr="00124DA9">
              <w:rPr>
                <w:b/>
                <w:bCs/>
              </w:rPr>
              <w:t>No.</w:t>
            </w:r>
          </w:p>
        </w:tc>
        <w:tc>
          <w:tcPr>
            <w:tcW w:w="7647" w:type="dxa"/>
          </w:tcPr>
          <w:p w14:paraId="12C4BD35" w14:textId="45BDAB17" w:rsidR="008D0235" w:rsidRPr="00124DA9" w:rsidRDefault="003C4F82" w:rsidP="00124DA9">
            <w:pPr>
              <w:jc w:val="center"/>
              <w:rPr>
                <w:b/>
                <w:bCs/>
              </w:rPr>
            </w:pPr>
            <w:r w:rsidRPr="00124DA9">
              <w:rPr>
                <w:b/>
                <w:bCs/>
              </w:rPr>
              <w:t>Activities or Measures</w:t>
            </w:r>
          </w:p>
        </w:tc>
        <w:tc>
          <w:tcPr>
            <w:tcW w:w="799" w:type="dxa"/>
          </w:tcPr>
          <w:p w14:paraId="209B4304" w14:textId="5F68467C" w:rsidR="008D0235" w:rsidRPr="00124DA9" w:rsidRDefault="00DA0165" w:rsidP="00124DA9">
            <w:pPr>
              <w:jc w:val="center"/>
              <w:rPr>
                <w:b/>
                <w:bCs/>
              </w:rPr>
            </w:pPr>
            <w:r>
              <w:rPr>
                <w:b/>
                <w:bCs/>
              </w:rPr>
              <w:t>Rank</w:t>
            </w:r>
          </w:p>
        </w:tc>
      </w:tr>
      <w:tr w:rsidR="009A50E9" w14:paraId="6FDB0876" w14:textId="77777777" w:rsidTr="00DA0165">
        <w:tc>
          <w:tcPr>
            <w:tcW w:w="570" w:type="dxa"/>
            <w:vAlign w:val="center"/>
          </w:tcPr>
          <w:p w14:paraId="587EFE68" w14:textId="77777777" w:rsidR="009A50E9" w:rsidRDefault="009A50E9" w:rsidP="00B373F9">
            <w:pPr>
              <w:jc w:val="center"/>
            </w:pPr>
            <w:r>
              <w:t>1</w:t>
            </w:r>
          </w:p>
        </w:tc>
        <w:tc>
          <w:tcPr>
            <w:tcW w:w="7647" w:type="dxa"/>
          </w:tcPr>
          <w:p w14:paraId="1AF2D086" w14:textId="77777777" w:rsidR="009A50E9" w:rsidRDefault="009A50E9" w:rsidP="00944035">
            <w:pPr>
              <w:jc w:val="both"/>
            </w:pPr>
            <w:r>
              <w:t>Formation of Technical Team to lead the fight against the pandemic</w:t>
            </w:r>
          </w:p>
        </w:tc>
        <w:tc>
          <w:tcPr>
            <w:tcW w:w="799" w:type="dxa"/>
            <w:vAlign w:val="center"/>
          </w:tcPr>
          <w:p w14:paraId="70365801" w14:textId="77777777" w:rsidR="009A50E9" w:rsidRDefault="009A50E9" w:rsidP="008D18A0">
            <w:pPr>
              <w:jc w:val="center"/>
            </w:pPr>
            <w:r>
              <w:t>1</w:t>
            </w:r>
          </w:p>
        </w:tc>
      </w:tr>
      <w:tr w:rsidR="009A50E9" w14:paraId="1912D644" w14:textId="77777777" w:rsidTr="00DA0165">
        <w:tc>
          <w:tcPr>
            <w:tcW w:w="570" w:type="dxa"/>
            <w:vAlign w:val="center"/>
          </w:tcPr>
          <w:p w14:paraId="40E07880" w14:textId="77777777" w:rsidR="009A50E9" w:rsidRDefault="009A50E9" w:rsidP="00B373F9">
            <w:pPr>
              <w:jc w:val="center"/>
            </w:pPr>
            <w:r>
              <w:t>2</w:t>
            </w:r>
          </w:p>
        </w:tc>
        <w:tc>
          <w:tcPr>
            <w:tcW w:w="7647" w:type="dxa"/>
          </w:tcPr>
          <w:p w14:paraId="7E7B940C" w14:textId="77777777" w:rsidR="009A50E9" w:rsidRDefault="009A50E9" w:rsidP="00944035">
            <w:pPr>
              <w:jc w:val="both"/>
            </w:pPr>
            <w:r>
              <w:t>Active supply of PPE to Health Centres</w:t>
            </w:r>
          </w:p>
        </w:tc>
        <w:tc>
          <w:tcPr>
            <w:tcW w:w="799" w:type="dxa"/>
            <w:vAlign w:val="center"/>
          </w:tcPr>
          <w:p w14:paraId="65EB907C" w14:textId="77777777" w:rsidR="009A50E9" w:rsidRDefault="009A50E9" w:rsidP="008D18A0">
            <w:pPr>
              <w:jc w:val="center"/>
            </w:pPr>
            <w:r>
              <w:t>2</w:t>
            </w:r>
          </w:p>
        </w:tc>
      </w:tr>
      <w:tr w:rsidR="009A50E9" w14:paraId="4D560D27" w14:textId="77777777" w:rsidTr="00DA0165">
        <w:tc>
          <w:tcPr>
            <w:tcW w:w="570" w:type="dxa"/>
            <w:vAlign w:val="center"/>
          </w:tcPr>
          <w:p w14:paraId="02B2B3CB" w14:textId="77777777" w:rsidR="009A50E9" w:rsidRDefault="009A50E9" w:rsidP="00B373F9">
            <w:pPr>
              <w:jc w:val="center"/>
            </w:pPr>
            <w:r>
              <w:t>6</w:t>
            </w:r>
          </w:p>
        </w:tc>
        <w:tc>
          <w:tcPr>
            <w:tcW w:w="7647" w:type="dxa"/>
          </w:tcPr>
          <w:p w14:paraId="1CA811FE" w14:textId="77777777" w:rsidR="009A50E9" w:rsidRDefault="009A50E9" w:rsidP="00944035">
            <w:pPr>
              <w:jc w:val="both"/>
            </w:pPr>
            <w:r>
              <w:t>Speaking against ill-treatment of the citizens by the security in the lockdown areas.</w:t>
            </w:r>
          </w:p>
        </w:tc>
        <w:tc>
          <w:tcPr>
            <w:tcW w:w="799" w:type="dxa"/>
            <w:vAlign w:val="center"/>
          </w:tcPr>
          <w:p w14:paraId="76C70D4C" w14:textId="77777777" w:rsidR="009A50E9" w:rsidRDefault="009A50E9" w:rsidP="008D18A0">
            <w:pPr>
              <w:jc w:val="center"/>
            </w:pPr>
            <w:r>
              <w:t>3</w:t>
            </w:r>
          </w:p>
        </w:tc>
      </w:tr>
      <w:tr w:rsidR="009A50E9" w14:paraId="0888108A" w14:textId="77777777" w:rsidTr="00DA0165">
        <w:tc>
          <w:tcPr>
            <w:tcW w:w="570" w:type="dxa"/>
            <w:vAlign w:val="center"/>
          </w:tcPr>
          <w:p w14:paraId="79436469" w14:textId="77777777" w:rsidR="009A50E9" w:rsidRDefault="009A50E9" w:rsidP="00B373F9">
            <w:pPr>
              <w:jc w:val="center"/>
            </w:pPr>
            <w:r>
              <w:t>4</w:t>
            </w:r>
          </w:p>
        </w:tc>
        <w:tc>
          <w:tcPr>
            <w:tcW w:w="7647" w:type="dxa"/>
          </w:tcPr>
          <w:p w14:paraId="297008C8" w14:textId="77777777" w:rsidR="009A50E9" w:rsidRDefault="009A50E9" w:rsidP="00944035">
            <w:pPr>
              <w:jc w:val="both"/>
            </w:pPr>
            <w:r>
              <w:t>Supply of relief items to the poor and vulnerable</w:t>
            </w:r>
          </w:p>
        </w:tc>
        <w:tc>
          <w:tcPr>
            <w:tcW w:w="799" w:type="dxa"/>
            <w:vAlign w:val="center"/>
          </w:tcPr>
          <w:p w14:paraId="4A0DA537" w14:textId="77777777" w:rsidR="009A50E9" w:rsidRDefault="009A50E9" w:rsidP="008D18A0">
            <w:pPr>
              <w:jc w:val="center"/>
            </w:pPr>
            <w:r>
              <w:t>4</w:t>
            </w:r>
          </w:p>
        </w:tc>
      </w:tr>
      <w:tr w:rsidR="009A50E9" w14:paraId="30E6A727" w14:textId="77777777" w:rsidTr="00DA0165">
        <w:tc>
          <w:tcPr>
            <w:tcW w:w="570" w:type="dxa"/>
            <w:vAlign w:val="center"/>
          </w:tcPr>
          <w:p w14:paraId="66EF44A3" w14:textId="77777777" w:rsidR="009A50E9" w:rsidRDefault="009A50E9" w:rsidP="00B373F9">
            <w:pPr>
              <w:jc w:val="center"/>
            </w:pPr>
            <w:r>
              <w:t>3</w:t>
            </w:r>
          </w:p>
        </w:tc>
        <w:tc>
          <w:tcPr>
            <w:tcW w:w="7647" w:type="dxa"/>
          </w:tcPr>
          <w:p w14:paraId="04291E80" w14:textId="77777777" w:rsidR="009A50E9" w:rsidRDefault="009A50E9" w:rsidP="00944035">
            <w:pPr>
              <w:jc w:val="both"/>
            </w:pPr>
            <w:r>
              <w:t>Public Education</w:t>
            </w:r>
          </w:p>
        </w:tc>
        <w:tc>
          <w:tcPr>
            <w:tcW w:w="799" w:type="dxa"/>
            <w:vAlign w:val="center"/>
          </w:tcPr>
          <w:p w14:paraId="3883BC96" w14:textId="77777777" w:rsidR="009A50E9" w:rsidRDefault="009A50E9" w:rsidP="008D18A0">
            <w:pPr>
              <w:jc w:val="center"/>
            </w:pPr>
            <w:r>
              <w:t>5</w:t>
            </w:r>
          </w:p>
        </w:tc>
      </w:tr>
      <w:tr w:rsidR="009A50E9" w14:paraId="5F6BF5BF" w14:textId="77777777" w:rsidTr="00DA0165">
        <w:tc>
          <w:tcPr>
            <w:tcW w:w="570" w:type="dxa"/>
            <w:vAlign w:val="center"/>
          </w:tcPr>
          <w:p w14:paraId="1BA742C9" w14:textId="77777777" w:rsidR="009A50E9" w:rsidRDefault="009A50E9" w:rsidP="00B373F9">
            <w:pPr>
              <w:jc w:val="center"/>
            </w:pPr>
            <w:r>
              <w:t>7</w:t>
            </w:r>
          </w:p>
        </w:tc>
        <w:tc>
          <w:tcPr>
            <w:tcW w:w="7647" w:type="dxa"/>
          </w:tcPr>
          <w:p w14:paraId="7AB9D4A9" w14:textId="1FC2401D" w:rsidR="009A50E9" w:rsidRDefault="009A50E9" w:rsidP="00944035">
            <w:pPr>
              <w:jc w:val="both"/>
            </w:pPr>
            <w:r>
              <w:t xml:space="preserve">Call on government to temporary reduce or eliminate tariff on utility </w:t>
            </w:r>
            <w:r w:rsidR="00647120">
              <w:t>tariffs and data cost to households</w:t>
            </w:r>
            <w:r>
              <w:t>.</w:t>
            </w:r>
          </w:p>
        </w:tc>
        <w:tc>
          <w:tcPr>
            <w:tcW w:w="799" w:type="dxa"/>
            <w:vAlign w:val="center"/>
          </w:tcPr>
          <w:p w14:paraId="462047B6" w14:textId="77777777" w:rsidR="009A50E9" w:rsidRDefault="009A50E9" w:rsidP="008D18A0">
            <w:pPr>
              <w:jc w:val="center"/>
            </w:pPr>
            <w:r>
              <w:t>6</w:t>
            </w:r>
          </w:p>
        </w:tc>
      </w:tr>
      <w:tr w:rsidR="009A50E9" w14:paraId="7E90D8D9" w14:textId="77777777" w:rsidTr="00DA0165">
        <w:tc>
          <w:tcPr>
            <w:tcW w:w="570" w:type="dxa"/>
            <w:vAlign w:val="center"/>
          </w:tcPr>
          <w:p w14:paraId="4BBF780D" w14:textId="77777777" w:rsidR="009A50E9" w:rsidRDefault="009A50E9" w:rsidP="00B373F9">
            <w:pPr>
              <w:jc w:val="center"/>
            </w:pPr>
            <w:r>
              <w:t>5</w:t>
            </w:r>
          </w:p>
        </w:tc>
        <w:tc>
          <w:tcPr>
            <w:tcW w:w="7647" w:type="dxa"/>
          </w:tcPr>
          <w:p w14:paraId="0B6D787F" w14:textId="77777777" w:rsidR="009A50E9" w:rsidRDefault="009A50E9" w:rsidP="00944035">
            <w:pPr>
              <w:jc w:val="both"/>
            </w:pPr>
            <w:r>
              <w:t>Encouraging Members of Parliament, aspirants, and all capable stakeholders of the party to support and lead the fight against the pandemic</w:t>
            </w:r>
          </w:p>
        </w:tc>
        <w:tc>
          <w:tcPr>
            <w:tcW w:w="799" w:type="dxa"/>
            <w:vAlign w:val="center"/>
          </w:tcPr>
          <w:p w14:paraId="01B45796" w14:textId="77777777" w:rsidR="009A50E9" w:rsidRDefault="009A50E9" w:rsidP="008D18A0">
            <w:pPr>
              <w:jc w:val="center"/>
            </w:pPr>
            <w:r>
              <w:t>7</w:t>
            </w:r>
          </w:p>
        </w:tc>
      </w:tr>
      <w:tr w:rsidR="009A50E9" w14:paraId="3A4DE9B8" w14:textId="77777777" w:rsidTr="00DA0165">
        <w:tc>
          <w:tcPr>
            <w:tcW w:w="570" w:type="dxa"/>
            <w:vAlign w:val="center"/>
          </w:tcPr>
          <w:p w14:paraId="15DC085B" w14:textId="77777777" w:rsidR="009A50E9" w:rsidRDefault="009A50E9" w:rsidP="00B373F9">
            <w:pPr>
              <w:jc w:val="center"/>
            </w:pPr>
            <w:r>
              <w:t>9</w:t>
            </w:r>
          </w:p>
        </w:tc>
        <w:tc>
          <w:tcPr>
            <w:tcW w:w="7647" w:type="dxa"/>
          </w:tcPr>
          <w:p w14:paraId="3539377E" w14:textId="77777777" w:rsidR="009A50E9" w:rsidRDefault="009A50E9" w:rsidP="00944035">
            <w:pPr>
              <w:jc w:val="both"/>
            </w:pPr>
            <w:r>
              <w:t>Submitted technical advice to the government on the fight against the pandemic</w:t>
            </w:r>
          </w:p>
        </w:tc>
        <w:tc>
          <w:tcPr>
            <w:tcW w:w="799" w:type="dxa"/>
            <w:vAlign w:val="center"/>
          </w:tcPr>
          <w:p w14:paraId="6F12AB98" w14:textId="77777777" w:rsidR="009A50E9" w:rsidRDefault="009A50E9" w:rsidP="008D18A0">
            <w:pPr>
              <w:jc w:val="center"/>
            </w:pPr>
            <w:r>
              <w:t>8</w:t>
            </w:r>
          </w:p>
        </w:tc>
      </w:tr>
      <w:tr w:rsidR="009A50E9" w14:paraId="5C14354F" w14:textId="77777777" w:rsidTr="00DA0165">
        <w:tc>
          <w:tcPr>
            <w:tcW w:w="570" w:type="dxa"/>
            <w:vAlign w:val="center"/>
          </w:tcPr>
          <w:p w14:paraId="5A0C094A" w14:textId="77777777" w:rsidR="009A50E9" w:rsidRDefault="009A50E9" w:rsidP="00B373F9">
            <w:pPr>
              <w:jc w:val="center"/>
            </w:pPr>
            <w:r>
              <w:t>8</w:t>
            </w:r>
          </w:p>
        </w:tc>
        <w:tc>
          <w:tcPr>
            <w:tcW w:w="7647" w:type="dxa"/>
          </w:tcPr>
          <w:p w14:paraId="1ACD46BC" w14:textId="77777777" w:rsidR="009A50E9" w:rsidRDefault="009A50E9" w:rsidP="00944035">
            <w:pPr>
              <w:jc w:val="both"/>
            </w:pPr>
            <w:r>
              <w:t>Call on government to support small and medium enterprises with stimulus packages</w:t>
            </w:r>
          </w:p>
        </w:tc>
        <w:tc>
          <w:tcPr>
            <w:tcW w:w="799" w:type="dxa"/>
            <w:vAlign w:val="center"/>
          </w:tcPr>
          <w:p w14:paraId="501F4E85" w14:textId="77777777" w:rsidR="009A50E9" w:rsidRDefault="009A50E9" w:rsidP="008D18A0">
            <w:pPr>
              <w:jc w:val="center"/>
            </w:pPr>
            <w:r>
              <w:t>9</w:t>
            </w:r>
          </w:p>
        </w:tc>
      </w:tr>
      <w:tr w:rsidR="009A50E9" w14:paraId="7E06FA5F" w14:textId="77777777" w:rsidTr="00DA0165">
        <w:tc>
          <w:tcPr>
            <w:tcW w:w="570" w:type="dxa"/>
            <w:vAlign w:val="center"/>
          </w:tcPr>
          <w:p w14:paraId="0E4DEE3F" w14:textId="77777777" w:rsidR="009A50E9" w:rsidRDefault="009A50E9" w:rsidP="00B373F9">
            <w:pPr>
              <w:jc w:val="center"/>
            </w:pPr>
            <w:r>
              <w:t>10</w:t>
            </w:r>
          </w:p>
        </w:tc>
        <w:tc>
          <w:tcPr>
            <w:tcW w:w="7647" w:type="dxa"/>
          </w:tcPr>
          <w:p w14:paraId="5EB9927E" w14:textId="77777777" w:rsidR="009A50E9" w:rsidRDefault="009A50E9" w:rsidP="00944035">
            <w:pPr>
              <w:jc w:val="both"/>
            </w:pPr>
            <w:r>
              <w:t>Communication of their willingness to collaborate with the government in the fight against the pandemic</w:t>
            </w:r>
          </w:p>
        </w:tc>
        <w:tc>
          <w:tcPr>
            <w:tcW w:w="799" w:type="dxa"/>
            <w:vAlign w:val="center"/>
          </w:tcPr>
          <w:p w14:paraId="1035E10A" w14:textId="77777777" w:rsidR="009A50E9" w:rsidRDefault="009A50E9" w:rsidP="008D18A0">
            <w:pPr>
              <w:jc w:val="center"/>
            </w:pPr>
            <w:r>
              <w:t>10</w:t>
            </w:r>
          </w:p>
        </w:tc>
      </w:tr>
      <w:tr w:rsidR="00C308A7" w:rsidRPr="00814AA1" w14:paraId="32F594D6" w14:textId="77777777" w:rsidTr="00DA0165">
        <w:tc>
          <w:tcPr>
            <w:tcW w:w="8217" w:type="dxa"/>
            <w:gridSpan w:val="2"/>
          </w:tcPr>
          <w:p w14:paraId="3336167D" w14:textId="2DA10535" w:rsidR="00C308A7" w:rsidRPr="00814AA1" w:rsidRDefault="00C308A7" w:rsidP="00944035">
            <w:pPr>
              <w:jc w:val="both"/>
              <w:rPr>
                <w:b/>
                <w:bCs/>
              </w:rPr>
            </w:pPr>
            <w:r w:rsidRPr="00814AA1">
              <w:rPr>
                <w:b/>
                <w:bCs/>
              </w:rPr>
              <w:t>Coefficient of Concordance</w:t>
            </w:r>
            <w:r w:rsidR="007A233E">
              <w:rPr>
                <w:b/>
                <w:bCs/>
              </w:rPr>
              <w:t xml:space="preserve"> (W)</w:t>
            </w:r>
          </w:p>
        </w:tc>
        <w:tc>
          <w:tcPr>
            <w:tcW w:w="799" w:type="dxa"/>
            <w:vAlign w:val="center"/>
          </w:tcPr>
          <w:p w14:paraId="3D099067" w14:textId="142B37CA" w:rsidR="00C308A7" w:rsidRPr="00814AA1" w:rsidRDefault="00ED1DFA" w:rsidP="008D18A0">
            <w:pPr>
              <w:jc w:val="center"/>
              <w:rPr>
                <w:b/>
                <w:bCs/>
              </w:rPr>
            </w:pPr>
            <w:r>
              <w:rPr>
                <w:b/>
                <w:bCs/>
              </w:rPr>
              <w:t>8</w:t>
            </w:r>
            <w:r w:rsidR="00D37A75">
              <w:rPr>
                <w:b/>
                <w:bCs/>
              </w:rPr>
              <w:t>5</w:t>
            </w:r>
            <w:r w:rsidR="00C308A7" w:rsidRPr="00814AA1">
              <w:rPr>
                <w:b/>
                <w:bCs/>
              </w:rPr>
              <w:t>.</w:t>
            </w:r>
            <w:r w:rsidR="00901932">
              <w:rPr>
                <w:b/>
                <w:bCs/>
              </w:rPr>
              <w:t>79</w:t>
            </w:r>
            <w:r w:rsidR="008D18A0">
              <w:rPr>
                <w:b/>
                <w:bCs/>
              </w:rPr>
              <w:t>%</w:t>
            </w:r>
          </w:p>
        </w:tc>
      </w:tr>
    </w:tbl>
    <w:p w14:paraId="10FE9E70" w14:textId="7B8569C2" w:rsidR="00647120" w:rsidRDefault="00647120" w:rsidP="00944035">
      <w:pPr>
        <w:jc w:val="both"/>
        <w:rPr>
          <w:b/>
          <w:bCs/>
        </w:rPr>
      </w:pPr>
    </w:p>
    <w:p w14:paraId="48372C4B" w14:textId="4891869F" w:rsidR="005271AF" w:rsidRDefault="005271AF" w:rsidP="00944035">
      <w:pPr>
        <w:jc w:val="both"/>
        <w:rPr>
          <w:b/>
          <w:bCs/>
        </w:rPr>
      </w:pPr>
      <w:r>
        <w:rPr>
          <w:b/>
          <w:bCs/>
        </w:rPr>
        <w:t>Implications</w:t>
      </w:r>
    </w:p>
    <w:p w14:paraId="11E66D96" w14:textId="5C2BD96E" w:rsidR="005271AF" w:rsidRPr="00A60CCC" w:rsidRDefault="005271AF" w:rsidP="00944035">
      <w:pPr>
        <w:jc w:val="both"/>
      </w:pPr>
      <w:r w:rsidRPr="00A60CCC">
        <w:t xml:space="preserve">The ranks </w:t>
      </w:r>
      <w:r w:rsidR="00A60CCC" w:rsidRPr="00A60CCC">
        <w:t>mean</w:t>
      </w:r>
      <w:r w:rsidRPr="00A60CCC">
        <w:t xml:space="preserve"> the respondents agree that the formation of the COVID-19 response team is the most visible and observable followed by supply of PPEs. </w:t>
      </w:r>
      <w:r w:rsidR="00A60CCC" w:rsidRPr="00A60CCC">
        <w:t>Though,</w:t>
      </w:r>
      <w:r w:rsidRPr="00A60CCC">
        <w:t xml:space="preserve"> public education ranked 5</w:t>
      </w:r>
      <w:r w:rsidRPr="00A60CCC">
        <w:rPr>
          <w:vertAlign w:val="superscript"/>
        </w:rPr>
        <w:t>th</w:t>
      </w:r>
      <w:r w:rsidR="00A60CCC" w:rsidRPr="00A60CCC">
        <w:t>, more efforts should be put in place to scale up education. The call for support for the vulnerable that is rank 7</w:t>
      </w:r>
      <w:r w:rsidR="00A60CCC" w:rsidRPr="00A60CCC">
        <w:rPr>
          <w:vertAlign w:val="superscript"/>
        </w:rPr>
        <w:t>th</w:t>
      </w:r>
      <w:r w:rsidR="00A60CCC" w:rsidRPr="00A60CCC">
        <w:t xml:space="preserve"> to 10</w:t>
      </w:r>
      <w:r w:rsidR="00A60CCC" w:rsidRPr="00A60CCC">
        <w:rPr>
          <w:vertAlign w:val="superscript"/>
        </w:rPr>
        <w:t>th</w:t>
      </w:r>
      <w:r w:rsidR="00A60CCC" w:rsidRPr="00A60CCC">
        <w:t xml:space="preserve"> requires more discussion and comments from the party to make the desire impact.</w:t>
      </w:r>
    </w:p>
    <w:p w14:paraId="47C05368" w14:textId="77777777" w:rsidR="005271AF" w:rsidRDefault="005271AF" w:rsidP="00944035">
      <w:pPr>
        <w:jc w:val="both"/>
        <w:rPr>
          <w:b/>
          <w:bCs/>
        </w:rPr>
      </w:pPr>
    </w:p>
    <w:p w14:paraId="21558060" w14:textId="7A224D5B" w:rsidR="00A23F25" w:rsidRDefault="002C4C26" w:rsidP="00944035">
      <w:pPr>
        <w:jc w:val="both"/>
        <w:rPr>
          <w:b/>
          <w:bCs/>
        </w:rPr>
      </w:pPr>
      <w:r w:rsidRPr="002C4C26">
        <w:rPr>
          <w:b/>
          <w:bCs/>
        </w:rPr>
        <w:t>Overall Assessment of the Performance of the Most Active Political Party in the Covid-19 Fight.</w:t>
      </w:r>
    </w:p>
    <w:p w14:paraId="5D9BF5BD" w14:textId="091F3DCC" w:rsidR="002C4C26" w:rsidRDefault="000041E3" w:rsidP="00944035">
      <w:pPr>
        <w:jc w:val="both"/>
      </w:pPr>
      <w:r>
        <w:rPr>
          <w:b/>
          <w:bCs/>
        </w:rPr>
        <w:tab/>
      </w:r>
      <w:r w:rsidRPr="00D6375F">
        <w:t xml:space="preserve">This section requested the participant to describe the overall performance of the </w:t>
      </w:r>
      <w:r w:rsidR="00D6375F" w:rsidRPr="00D6375F">
        <w:t xml:space="preserve">political party that is most active in the fight against Covid-19 in Ghana. </w:t>
      </w:r>
      <w:r w:rsidR="003F4267">
        <w:t xml:space="preserve">From the result, </w:t>
      </w:r>
      <w:r w:rsidR="00A34A07">
        <w:t>almost</w:t>
      </w:r>
      <w:r w:rsidR="00972ECD">
        <w:t xml:space="preserve"> all</w:t>
      </w:r>
      <w:r w:rsidR="003F4267">
        <w:t xml:space="preserve"> of the participant described the National Democratic Congress as</w:t>
      </w:r>
      <w:r w:rsidR="00C84D75">
        <w:t xml:space="preserve"> action oriented, </w:t>
      </w:r>
      <w:proofErr w:type="gramStart"/>
      <w:r w:rsidR="00C84D75">
        <w:t>proactive  willing</w:t>
      </w:r>
      <w:proofErr w:type="gramEnd"/>
      <w:r w:rsidR="0015509F">
        <w:t xml:space="preserve"> </w:t>
      </w:r>
      <w:r w:rsidR="00C84D75">
        <w:t>to work with the government for the people</w:t>
      </w:r>
      <w:r w:rsidR="003F4267">
        <w:t xml:space="preserve"> </w:t>
      </w:r>
      <w:r w:rsidR="00C84D75">
        <w:t>of Ghana</w:t>
      </w:r>
      <w:r w:rsidR="0015509F">
        <w:t xml:space="preserve"> and leadership for the people</w:t>
      </w:r>
      <w:r w:rsidR="0011521F">
        <w:t xml:space="preserve">, </w:t>
      </w:r>
      <w:r w:rsidR="0015509F">
        <w:t>though in</w:t>
      </w:r>
      <w:r w:rsidR="0011521F">
        <w:t xml:space="preserve"> opposition</w:t>
      </w:r>
      <w:r w:rsidR="0015509F">
        <w:t>.</w:t>
      </w:r>
      <w:r w:rsidR="0011521F">
        <w:t xml:space="preserve">. The result is presented in Table </w:t>
      </w:r>
      <w:r w:rsidR="00DA0165">
        <w:t>4</w:t>
      </w:r>
      <w:r w:rsidR="0011521F">
        <w:t>.</w:t>
      </w:r>
    </w:p>
    <w:p w14:paraId="4F668926" w14:textId="33B5850B" w:rsidR="00DA0165" w:rsidRDefault="00DA0165" w:rsidP="00563D17">
      <w:pPr>
        <w:spacing w:after="0"/>
        <w:jc w:val="both"/>
      </w:pPr>
      <w:r>
        <w:t xml:space="preserve">Table 4: </w:t>
      </w:r>
      <w:r w:rsidRPr="00563D17">
        <w:rPr>
          <w:i/>
          <w:iCs/>
        </w:rPr>
        <w:t>Description of Overall Performance</w:t>
      </w:r>
      <w:r w:rsidR="00563D17" w:rsidRPr="00563D17">
        <w:rPr>
          <w:i/>
          <w:iCs/>
        </w:rPr>
        <w:t xml:space="preserve"> of the Most Active Party</w:t>
      </w:r>
    </w:p>
    <w:tbl>
      <w:tblPr>
        <w:tblStyle w:val="TableGrid"/>
        <w:tblW w:w="0" w:type="auto"/>
        <w:tblLook w:val="04A0" w:firstRow="1" w:lastRow="0" w:firstColumn="1" w:lastColumn="0" w:noHBand="0" w:noVBand="1"/>
      </w:tblPr>
      <w:tblGrid>
        <w:gridCol w:w="570"/>
        <w:gridCol w:w="7136"/>
        <w:gridCol w:w="1310"/>
      </w:tblGrid>
      <w:tr w:rsidR="0011521F" w:rsidRPr="00124DA9" w14:paraId="178BD16C" w14:textId="77777777" w:rsidTr="00BA633F">
        <w:tc>
          <w:tcPr>
            <w:tcW w:w="570" w:type="dxa"/>
          </w:tcPr>
          <w:p w14:paraId="3CBB8A43" w14:textId="77777777" w:rsidR="0011521F" w:rsidRPr="00124DA9" w:rsidRDefault="0011521F" w:rsidP="00C30169">
            <w:pPr>
              <w:rPr>
                <w:b/>
                <w:bCs/>
              </w:rPr>
            </w:pPr>
            <w:r w:rsidRPr="00124DA9">
              <w:rPr>
                <w:b/>
                <w:bCs/>
              </w:rPr>
              <w:t>No.</w:t>
            </w:r>
          </w:p>
        </w:tc>
        <w:tc>
          <w:tcPr>
            <w:tcW w:w="7136" w:type="dxa"/>
          </w:tcPr>
          <w:p w14:paraId="01B3F2B4" w14:textId="6AEB28C7" w:rsidR="0011521F" w:rsidRPr="00124DA9" w:rsidRDefault="003656E5" w:rsidP="00C30169">
            <w:pPr>
              <w:jc w:val="center"/>
              <w:rPr>
                <w:b/>
                <w:bCs/>
              </w:rPr>
            </w:pPr>
            <w:r>
              <w:rPr>
                <w:b/>
                <w:bCs/>
              </w:rPr>
              <w:t>Description</w:t>
            </w:r>
          </w:p>
        </w:tc>
        <w:tc>
          <w:tcPr>
            <w:tcW w:w="1310" w:type="dxa"/>
          </w:tcPr>
          <w:p w14:paraId="6F728601" w14:textId="77777777" w:rsidR="0011521F" w:rsidRPr="00124DA9" w:rsidRDefault="0011521F" w:rsidP="00C30169">
            <w:pPr>
              <w:jc w:val="center"/>
              <w:rPr>
                <w:b/>
                <w:bCs/>
              </w:rPr>
            </w:pPr>
            <w:r w:rsidRPr="00124DA9">
              <w:rPr>
                <w:b/>
                <w:bCs/>
              </w:rPr>
              <w:t>Frequency</w:t>
            </w:r>
          </w:p>
        </w:tc>
      </w:tr>
      <w:tr w:rsidR="0011521F" w14:paraId="6CC408D3" w14:textId="77777777" w:rsidTr="00BA633F">
        <w:tc>
          <w:tcPr>
            <w:tcW w:w="570" w:type="dxa"/>
            <w:vAlign w:val="center"/>
          </w:tcPr>
          <w:p w14:paraId="69EDECC8" w14:textId="77777777" w:rsidR="0011521F" w:rsidRDefault="0011521F" w:rsidP="00C30169">
            <w:pPr>
              <w:jc w:val="center"/>
            </w:pPr>
            <w:r>
              <w:t>1</w:t>
            </w:r>
          </w:p>
        </w:tc>
        <w:tc>
          <w:tcPr>
            <w:tcW w:w="7136" w:type="dxa"/>
          </w:tcPr>
          <w:p w14:paraId="67A1989C" w14:textId="109FB57D" w:rsidR="0011521F" w:rsidRDefault="003656E5" w:rsidP="00C30169">
            <w:pPr>
              <w:jc w:val="both"/>
            </w:pPr>
            <w:r>
              <w:t>Action Oriented</w:t>
            </w:r>
          </w:p>
        </w:tc>
        <w:tc>
          <w:tcPr>
            <w:tcW w:w="1310" w:type="dxa"/>
            <w:vAlign w:val="center"/>
          </w:tcPr>
          <w:p w14:paraId="3D687E5A" w14:textId="3A73867B" w:rsidR="0011521F" w:rsidRDefault="0011521F" w:rsidP="00C30169">
            <w:pPr>
              <w:jc w:val="center"/>
            </w:pPr>
            <w:r>
              <w:t>1</w:t>
            </w:r>
            <w:r w:rsidR="00BA633F">
              <w:t>662</w:t>
            </w:r>
          </w:p>
        </w:tc>
      </w:tr>
      <w:tr w:rsidR="0011521F" w14:paraId="2093E164" w14:textId="77777777" w:rsidTr="00BA633F">
        <w:tc>
          <w:tcPr>
            <w:tcW w:w="570" w:type="dxa"/>
            <w:vAlign w:val="center"/>
          </w:tcPr>
          <w:p w14:paraId="37938774" w14:textId="77777777" w:rsidR="0011521F" w:rsidRDefault="0011521F" w:rsidP="00C30169">
            <w:pPr>
              <w:jc w:val="center"/>
            </w:pPr>
            <w:r>
              <w:t>2</w:t>
            </w:r>
          </w:p>
        </w:tc>
        <w:tc>
          <w:tcPr>
            <w:tcW w:w="7136" w:type="dxa"/>
          </w:tcPr>
          <w:p w14:paraId="31C05046" w14:textId="59D405DA" w:rsidR="0011521F" w:rsidRDefault="003656E5" w:rsidP="00C30169">
            <w:pPr>
              <w:jc w:val="both"/>
            </w:pPr>
            <w:r>
              <w:t>Proactive</w:t>
            </w:r>
          </w:p>
        </w:tc>
        <w:tc>
          <w:tcPr>
            <w:tcW w:w="1310" w:type="dxa"/>
            <w:vAlign w:val="center"/>
          </w:tcPr>
          <w:p w14:paraId="39D44CD2" w14:textId="39C1B185" w:rsidR="0011521F" w:rsidRDefault="00A34A07" w:rsidP="00C30169">
            <w:pPr>
              <w:jc w:val="center"/>
            </w:pPr>
            <w:r>
              <w:t>1662</w:t>
            </w:r>
          </w:p>
        </w:tc>
      </w:tr>
      <w:tr w:rsidR="0011521F" w14:paraId="43B9F9E9" w14:textId="77777777" w:rsidTr="00BA633F">
        <w:tc>
          <w:tcPr>
            <w:tcW w:w="570" w:type="dxa"/>
            <w:vAlign w:val="center"/>
          </w:tcPr>
          <w:p w14:paraId="643A8FA5" w14:textId="2463EE40" w:rsidR="0011521F" w:rsidRDefault="0015509F" w:rsidP="00C30169">
            <w:pPr>
              <w:jc w:val="center"/>
            </w:pPr>
            <w:r>
              <w:t>3</w:t>
            </w:r>
          </w:p>
        </w:tc>
        <w:tc>
          <w:tcPr>
            <w:tcW w:w="7136" w:type="dxa"/>
          </w:tcPr>
          <w:p w14:paraId="35A5905F" w14:textId="6D80E5A8" w:rsidR="0011521F" w:rsidRDefault="003656E5" w:rsidP="00C30169">
            <w:pPr>
              <w:jc w:val="both"/>
            </w:pPr>
            <w:r>
              <w:t>Willingness to work with the government for the good people of Ghana</w:t>
            </w:r>
          </w:p>
        </w:tc>
        <w:tc>
          <w:tcPr>
            <w:tcW w:w="1310" w:type="dxa"/>
            <w:vAlign w:val="center"/>
          </w:tcPr>
          <w:p w14:paraId="2BA067C7" w14:textId="5A8D83B9" w:rsidR="0011521F" w:rsidRDefault="00A34A07" w:rsidP="00C30169">
            <w:pPr>
              <w:jc w:val="center"/>
            </w:pPr>
            <w:r>
              <w:t>1548</w:t>
            </w:r>
          </w:p>
        </w:tc>
      </w:tr>
      <w:tr w:rsidR="0015509F" w14:paraId="6CE98052" w14:textId="77777777" w:rsidTr="00BA633F">
        <w:tc>
          <w:tcPr>
            <w:tcW w:w="570" w:type="dxa"/>
            <w:vAlign w:val="center"/>
          </w:tcPr>
          <w:p w14:paraId="747EEBF0" w14:textId="28B7D1D0" w:rsidR="0015509F" w:rsidRDefault="0015509F" w:rsidP="00C30169">
            <w:pPr>
              <w:jc w:val="center"/>
            </w:pPr>
            <w:r>
              <w:t>4</w:t>
            </w:r>
          </w:p>
        </w:tc>
        <w:tc>
          <w:tcPr>
            <w:tcW w:w="7136" w:type="dxa"/>
          </w:tcPr>
          <w:p w14:paraId="442E544B" w14:textId="0216C49B" w:rsidR="0015509F" w:rsidRDefault="0015509F" w:rsidP="00C30169">
            <w:pPr>
              <w:jc w:val="both"/>
            </w:pPr>
            <w:r>
              <w:t>Show of good leadership</w:t>
            </w:r>
          </w:p>
        </w:tc>
        <w:tc>
          <w:tcPr>
            <w:tcW w:w="1310" w:type="dxa"/>
            <w:vAlign w:val="center"/>
          </w:tcPr>
          <w:p w14:paraId="40648FB2" w14:textId="6D2EF792" w:rsidR="0015509F" w:rsidRDefault="0015509F" w:rsidP="00C30169">
            <w:pPr>
              <w:jc w:val="center"/>
            </w:pPr>
            <w:r>
              <w:t>1662</w:t>
            </w:r>
          </w:p>
        </w:tc>
      </w:tr>
    </w:tbl>
    <w:p w14:paraId="5FAAF666" w14:textId="7D4EB0C7" w:rsidR="0011521F" w:rsidRDefault="0011521F" w:rsidP="00944035">
      <w:pPr>
        <w:jc w:val="both"/>
      </w:pPr>
    </w:p>
    <w:p w14:paraId="4EE0CFFB" w14:textId="5189F2F8" w:rsidR="00563D17" w:rsidRPr="0081296C" w:rsidRDefault="00563D17" w:rsidP="00944035">
      <w:pPr>
        <w:jc w:val="both"/>
        <w:rPr>
          <w:b/>
          <w:bCs/>
        </w:rPr>
      </w:pPr>
      <w:r w:rsidRPr="0081296C">
        <w:rPr>
          <w:b/>
          <w:bCs/>
        </w:rPr>
        <w:t>Conclusion</w:t>
      </w:r>
    </w:p>
    <w:p w14:paraId="0CEF15A4" w14:textId="77777777" w:rsidR="0015509F" w:rsidRDefault="00563D17" w:rsidP="0081296C">
      <w:pPr>
        <w:ind w:firstLine="720"/>
        <w:jc w:val="both"/>
      </w:pPr>
      <w:r>
        <w:t>So far, the contributions of the National Democratic Congress</w:t>
      </w:r>
      <w:r w:rsidR="000E0EA3">
        <w:t xml:space="preserve"> </w:t>
      </w:r>
      <w:r w:rsidR="0091737C">
        <w:t>are</w:t>
      </w:r>
      <w:r w:rsidR="000E0EA3">
        <w:t xml:space="preserve"> positive, matured, and above all shows that they have the country at heart. </w:t>
      </w:r>
      <w:r w:rsidR="0091737C">
        <w:t>It is also significant to point out that th</w:t>
      </w:r>
      <w:r w:rsidR="00870022">
        <w:t xml:space="preserve">e contribution of the party is </w:t>
      </w:r>
      <w:r w:rsidR="0015509F">
        <w:t xml:space="preserve">in </w:t>
      </w:r>
      <w:r w:rsidR="00870022">
        <w:t>no doubt based on the leadership and management</w:t>
      </w:r>
      <w:r w:rsidR="0015509F">
        <w:t xml:space="preserve"> at op level driven by the shining qualities of the flagbearer of the party.</w:t>
      </w:r>
    </w:p>
    <w:p w14:paraId="5BE884BE" w14:textId="78A6A887" w:rsidR="0081296C" w:rsidRDefault="0081296C" w:rsidP="0081296C">
      <w:pPr>
        <w:ind w:firstLine="720"/>
        <w:jc w:val="both"/>
      </w:pPr>
      <w:r>
        <w:t xml:space="preserve">It is also worth mentioning that indeed the good people of Ghana are monitoring </w:t>
      </w:r>
      <w:r w:rsidR="000B013F">
        <w:t>every activity in this trying time. We therefore implore all and sundry to make his or her efforts count. The nation need</w:t>
      </w:r>
      <w:r w:rsidR="00EC3466">
        <w:t>s</w:t>
      </w:r>
      <w:r w:rsidR="000B013F">
        <w:t xml:space="preserve"> us all.</w:t>
      </w:r>
    </w:p>
    <w:p w14:paraId="66840833" w14:textId="77777777" w:rsidR="0011521F" w:rsidRPr="00D6375F" w:rsidRDefault="0011521F" w:rsidP="00944035">
      <w:pPr>
        <w:jc w:val="both"/>
      </w:pPr>
    </w:p>
    <w:sectPr w:rsidR="0011521F" w:rsidRPr="00D63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A6"/>
    <w:rsid w:val="000015C5"/>
    <w:rsid w:val="000041E3"/>
    <w:rsid w:val="00020BE9"/>
    <w:rsid w:val="00036459"/>
    <w:rsid w:val="00046D75"/>
    <w:rsid w:val="00050AEA"/>
    <w:rsid w:val="0005316D"/>
    <w:rsid w:val="000560F7"/>
    <w:rsid w:val="00060710"/>
    <w:rsid w:val="00073AC1"/>
    <w:rsid w:val="00076B75"/>
    <w:rsid w:val="000A6ABD"/>
    <w:rsid w:val="000B013F"/>
    <w:rsid w:val="000B15B7"/>
    <w:rsid w:val="000C7039"/>
    <w:rsid w:val="000C7C5A"/>
    <w:rsid w:val="000D53AA"/>
    <w:rsid w:val="000E0590"/>
    <w:rsid w:val="000E0EA3"/>
    <w:rsid w:val="000F2E8A"/>
    <w:rsid w:val="00110CF1"/>
    <w:rsid w:val="00111B79"/>
    <w:rsid w:val="0011521F"/>
    <w:rsid w:val="00124DA9"/>
    <w:rsid w:val="00144D51"/>
    <w:rsid w:val="0014717A"/>
    <w:rsid w:val="0015509F"/>
    <w:rsid w:val="00155BB5"/>
    <w:rsid w:val="001636C4"/>
    <w:rsid w:val="001854CB"/>
    <w:rsid w:val="00187161"/>
    <w:rsid w:val="00192D1B"/>
    <w:rsid w:val="001C18C9"/>
    <w:rsid w:val="001E0965"/>
    <w:rsid w:val="001F3C88"/>
    <w:rsid w:val="00212AA4"/>
    <w:rsid w:val="002168B5"/>
    <w:rsid w:val="00217D60"/>
    <w:rsid w:val="002829E8"/>
    <w:rsid w:val="00287D7B"/>
    <w:rsid w:val="002A5202"/>
    <w:rsid w:val="002A6CE3"/>
    <w:rsid w:val="002C4C26"/>
    <w:rsid w:val="002D1DD1"/>
    <w:rsid w:val="002E295B"/>
    <w:rsid w:val="002F289C"/>
    <w:rsid w:val="003010DB"/>
    <w:rsid w:val="00304D20"/>
    <w:rsid w:val="00350CED"/>
    <w:rsid w:val="00365498"/>
    <w:rsid w:val="003656E5"/>
    <w:rsid w:val="00385D64"/>
    <w:rsid w:val="003B2722"/>
    <w:rsid w:val="003B5915"/>
    <w:rsid w:val="003C1682"/>
    <w:rsid w:val="003C4F82"/>
    <w:rsid w:val="003F4267"/>
    <w:rsid w:val="00406DE7"/>
    <w:rsid w:val="004424C7"/>
    <w:rsid w:val="00444F1D"/>
    <w:rsid w:val="00457FB0"/>
    <w:rsid w:val="00493481"/>
    <w:rsid w:val="004A0955"/>
    <w:rsid w:val="004C50A6"/>
    <w:rsid w:val="004C77F0"/>
    <w:rsid w:val="005079AC"/>
    <w:rsid w:val="00507CF5"/>
    <w:rsid w:val="00514F96"/>
    <w:rsid w:val="00526846"/>
    <w:rsid w:val="005271AF"/>
    <w:rsid w:val="00530DB9"/>
    <w:rsid w:val="00561AEB"/>
    <w:rsid w:val="00561C8E"/>
    <w:rsid w:val="005634B2"/>
    <w:rsid w:val="00563D17"/>
    <w:rsid w:val="0057391D"/>
    <w:rsid w:val="0058259B"/>
    <w:rsid w:val="00592C70"/>
    <w:rsid w:val="005A7DB0"/>
    <w:rsid w:val="005B6E54"/>
    <w:rsid w:val="005C7807"/>
    <w:rsid w:val="005F43EC"/>
    <w:rsid w:val="00605503"/>
    <w:rsid w:val="00641E63"/>
    <w:rsid w:val="00647120"/>
    <w:rsid w:val="00674CC2"/>
    <w:rsid w:val="00681E66"/>
    <w:rsid w:val="00684CF7"/>
    <w:rsid w:val="006E0658"/>
    <w:rsid w:val="006E6956"/>
    <w:rsid w:val="00712D9F"/>
    <w:rsid w:val="0073470D"/>
    <w:rsid w:val="0073628A"/>
    <w:rsid w:val="007449E0"/>
    <w:rsid w:val="00787CFC"/>
    <w:rsid w:val="007A233E"/>
    <w:rsid w:val="007A2C8F"/>
    <w:rsid w:val="007A70A2"/>
    <w:rsid w:val="007C214C"/>
    <w:rsid w:val="007D7C0F"/>
    <w:rsid w:val="007E1CE0"/>
    <w:rsid w:val="00801B63"/>
    <w:rsid w:val="0081296C"/>
    <w:rsid w:val="00814AA1"/>
    <w:rsid w:val="00826DFC"/>
    <w:rsid w:val="00844581"/>
    <w:rsid w:val="0085737C"/>
    <w:rsid w:val="00870022"/>
    <w:rsid w:val="00887153"/>
    <w:rsid w:val="00887725"/>
    <w:rsid w:val="0089562A"/>
    <w:rsid w:val="008A2BD1"/>
    <w:rsid w:val="008D0235"/>
    <w:rsid w:val="008D18A0"/>
    <w:rsid w:val="008D2AEC"/>
    <w:rsid w:val="00901932"/>
    <w:rsid w:val="00903C60"/>
    <w:rsid w:val="0091737C"/>
    <w:rsid w:val="00924CDA"/>
    <w:rsid w:val="00944035"/>
    <w:rsid w:val="0095148B"/>
    <w:rsid w:val="00963DCA"/>
    <w:rsid w:val="00972ECD"/>
    <w:rsid w:val="00990013"/>
    <w:rsid w:val="009A50E9"/>
    <w:rsid w:val="009C45AA"/>
    <w:rsid w:val="009F0006"/>
    <w:rsid w:val="00A23F25"/>
    <w:rsid w:val="00A2521B"/>
    <w:rsid w:val="00A34A07"/>
    <w:rsid w:val="00A43256"/>
    <w:rsid w:val="00A43F47"/>
    <w:rsid w:val="00A60CCC"/>
    <w:rsid w:val="00A65A85"/>
    <w:rsid w:val="00AC0291"/>
    <w:rsid w:val="00AC24FE"/>
    <w:rsid w:val="00AE1752"/>
    <w:rsid w:val="00AE22FA"/>
    <w:rsid w:val="00AE4C21"/>
    <w:rsid w:val="00AF04A9"/>
    <w:rsid w:val="00B0702B"/>
    <w:rsid w:val="00B17EC4"/>
    <w:rsid w:val="00B373F9"/>
    <w:rsid w:val="00B43EDC"/>
    <w:rsid w:val="00B665E7"/>
    <w:rsid w:val="00B669DD"/>
    <w:rsid w:val="00B763AD"/>
    <w:rsid w:val="00B84B63"/>
    <w:rsid w:val="00B93118"/>
    <w:rsid w:val="00BA2466"/>
    <w:rsid w:val="00BA633F"/>
    <w:rsid w:val="00BB1CDB"/>
    <w:rsid w:val="00BD60F8"/>
    <w:rsid w:val="00BD7757"/>
    <w:rsid w:val="00BE5076"/>
    <w:rsid w:val="00BE6BBE"/>
    <w:rsid w:val="00C12C25"/>
    <w:rsid w:val="00C15BBF"/>
    <w:rsid w:val="00C2527B"/>
    <w:rsid w:val="00C308A7"/>
    <w:rsid w:val="00C529C3"/>
    <w:rsid w:val="00C54ACE"/>
    <w:rsid w:val="00C673D2"/>
    <w:rsid w:val="00C84D75"/>
    <w:rsid w:val="00C87B1E"/>
    <w:rsid w:val="00CA4EFD"/>
    <w:rsid w:val="00CC2A29"/>
    <w:rsid w:val="00CE4115"/>
    <w:rsid w:val="00CE50BE"/>
    <w:rsid w:val="00CE7D29"/>
    <w:rsid w:val="00D20B4C"/>
    <w:rsid w:val="00D30932"/>
    <w:rsid w:val="00D32ED2"/>
    <w:rsid w:val="00D37A75"/>
    <w:rsid w:val="00D53E38"/>
    <w:rsid w:val="00D6375F"/>
    <w:rsid w:val="00D8579C"/>
    <w:rsid w:val="00D86011"/>
    <w:rsid w:val="00D95E58"/>
    <w:rsid w:val="00DA0165"/>
    <w:rsid w:val="00DB36D0"/>
    <w:rsid w:val="00DC0487"/>
    <w:rsid w:val="00DC6E24"/>
    <w:rsid w:val="00DC6F94"/>
    <w:rsid w:val="00DD09F4"/>
    <w:rsid w:val="00DD263D"/>
    <w:rsid w:val="00DE66CD"/>
    <w:rsid w:val="00E12A52"/>
    <w:rsid w:val="00E3655E"/>
    <w:rsid w:val="00E46DE5"/>
    <w:rsid w:val="00E4772C"/>
    <w:rsid w:val="00E6303A"/>
    <w:rsid w:val="00E702EE"/>
    <w:rsid w:val="00EA078D"/>
    <w:rsid w:val="00EA2072"/>
    <w:rsid w:val="00EB404E"/>
    <w:rsid w:val="00EB50CC"/>
    <w:rsid w:val="00EC3466"/>
    <w:rsid w:val="00EC3F46"/>
    <w:rsid w:val="00EC46C7"/>
    <w:rsid w:val="00ED1DFA"/>
    <w:rsid w:val="00ED28F9"/>
    <w:rsid w:val="00ED4B31"/>
    <w:rsid w:val="00EE14EA"/>
    <w:rsid w:val="00F1231F"/>
    <w:rsid w:val="00F1251D"/>
    <w:rsid w:val="00F230BB"/>
    <w:rsid w:val="00F2323D"/>
    <w:rsid w:val="00F30A5C"/>
    <w:rsid w:val="00F51571"/>
    <w:rsid w:val="00F74333"/>
    <w:rsid w:val="00FA4479"/>
    <w:rsid w:val="00FA7843"/>
    <w:rsid w:val="00FB28A1"/>
    <w:rsid w:val="00FE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A1B1"/>
  <w15:chartTrackingRefBased/>
  <w15:docId w15:val="{54A4F4A8-8805-4AC6-B449-123DAE0D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91"/>
    <w:rPr>
      <w:rFonts w:ascii="Times New Roman" w:hAnsi="Times New Roman"/>
      <w:sz w:val="24"/>
    </w:rPr>
  </w:style>
  <w:style w:type="paragraph" w:styleId="Heading1">
    <w:name w:val="heading 1"/>
    <w:basedOn w:val="Normal"/>
    <w:next w:val="Normal"/>
    <w:link w:val="Heading1Char"/>
    <w:uiPriority w:val="9"/>
    <w:qFormat/>
    <w:rsid w:val="00592C70"/>
    <w:pPr>
      <w:keepNext/>
      <w:keepLines/>
      <w:spacing w:before="240" w:after="0" w:line="48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70"/>
    <w:rPr>
      <w:rFonts w:ascii="Times New Roman" w:eastAsiaTheme="majorEastAsia" w:hAnsi="Times New Roman" w:cstheme="majorBidi"/>
      <w:b/>
      <w:sz w:val="24"/>
      <w:szCs w:val="32"/>
    </w:rPr>
  </w:style>
  <w:style w:type="paragraph" w:styleId="TOCHeading">
    <w:name w:val="TOC Heading"/>
    <w:basedOn w:val="TOAHeading"/>
    <w:next w:val="Normal"/>
    <w:autoRedefine/>
    <w:uiPriority w:val="39"/>
    <w:unhideWhenUsed/>
    <w:qFormat/>
    <w:rsid w:val="00AC0291"/>
    <w:pPr>
      <w:spacing w:after="0"/>
    </w:pPr>
    <w:rPr>
      <w:rFonts w:ascii="Times New Roman" w:hAnsi="Times New Roman"/>
      <w:b w:val="0"/>
      <w:i/>
      <w:lang w:val="en-US"/>
    </w:rPr>
  </w:style>
  <w:style w:type="paragraph" w:styleId="TOAHeading">
    <w:name w:val="toa heading"/>
    <w:basedOn w:val="Normal"/>
    <w:next w:val="Normal"/>
    <w:uiPriority w:val="99"/>
    <w:semiHidden/>
    <w:unhideWhenUsed/>
    <w:rsid w:val="00AC0291"/>
    <w:pPr>
      <w:spacing w:before="120"/>
    </w:pPr>
    <w:rPr>
      <w:rFonts w:asciiTheme="majorHAnsi" w:eastAsiaTheme="majorEastAsia" w:hAnsiTheme="majorHAnsi" w:cstheme="majorBidi"/>
      <w:b/>
      <w:bCs/>
      <w:szCs w:val="24"/>
    </w:rPr>
  </w:style>
  <w:style w:type="paragraph" w:styleId="TableofFigures">
    <w:name w:val="table of figures"/>
    <w:basedOn w:val="Tables"/>
    <w:next w:val="Normal"/>
    <w:autoRedefine/>
    <w:uiPriority w:val="99"/>
    <w:semiHidden/>
    <w:unhideWhenUsed/>
    <w:qFormat/>
    <w:rsid w:val="00592C70"/>
    <w:pPr>
      <w:spacing w:after="0"/>
    </w:pPr>
  </w:style>
  <w:style w:type="paragraph" w:customStyle="1" w:styleId="Tables">
    <w:name w:val="Tables"/>
    <w:basedOn w:val="Normal"/>
    <w:link w:val="TablesChar"/>
    <w:qFormat/>
    <w:rsid w:val="00592C70"/>
  </w:style>
  <w:style w:type="character" w:customStyle="1" w:styleId="TablesChar">
    <w:name w:val="Tables Char"/>
    <w:basedOn w:val="DefaultParagraphFont"/>
    <w:link w:val="Tables"/>
    <w:rsid w:val="00592C70"/>
    <w:rPr>
      <w:rFonts w:ascii="Times New Roman" w:hAnsi="Times New Roman"/>
      <w:sz w:val="24"/>
    </w:rPr>
  </w:style>
  <w:style w:type="table" w:styleId="TableGrid">
    <w:name w:val="Table Grid"/>
    <w:basedOn w:val="TableNormal"/>
    <w:uiPriority w:val="39"/>
    <w:rsid w:val="007A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69614100320793237"/>
          <c:h val="1"/>
        </c:manualLayout>
      </c:layout>
      <c:pie3DChart>
        <c:varyColors val="1"/>
        <c:ser>
          <c:idx val="0"/>
          <c:order val="0"/>
          <c:tx>
            <c:strRef>
              <c:f>Sheet1!$B$1</c:f>
              <c:strCache>
                <c:ptCount val="1"/>
                <c:pt idx="0">
                  <c:v>Response</c:v>
                </c:pt>
              </c:strCache>
            </c:strRef>
          </c:tx>
          <c:dPt>
            <c:idx val="0"/>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3ED0-4EF3-9A54-219C5500933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ED0-4EF3-9A54-219C5500933C}"/>
              </c:ext>
            </c:extLst>
          </c:dPt>
          <c:dPt>
            <c:idx val="2"/>
            <c:bubble3D val="0"/>
            <c:explosion val="1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3ED0-4EF3-9A54-219C5500933C}"/>
              </c:ext>
            </c:extLst>
          </c:dPt>
          <c:dPt>
            <c:idx val="3"/>
            <c:bubble3D val="0"/>
            <c:explosion val="7"/>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ED0-4EF3-9A54-219C5500933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ED0-4EF3-9A54-219C5500933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ED0-4EF3-9A54-219C5500933C}"/>
              </c:ext>
            </c:extLst>
          </c:dPt>
          <c:dPt>
            <c:idx val="6"/>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3ED0-4EF3-9A54-219C5500933C}"/>
              </c:ext>
            </c:extLst>
          </c:dPt>
          <c:dLbls>
            <c:dLbl>
              <c:idx val="0"/>
              <c:layout>
                <c:manualLayout>
                  <c:x val="6.3305831790946045E-3"/>
                  <c:y val="6.9589535699030453E-2"/>
                </c:manualLayout>
              </c:layout>
              <c:spPr>
                <a:solidFill>
                  <a:srgbClr val="FF000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GH"/>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ED0-4EF3-9A54-219C5500933C}"/>
                </c:ext>
              </c:extLst>
            </c:dLbl>
            <c:dLbl>
              <c:idx val="1"/>
              <c:layout>
                <c:manualLayout>
                  <c:x val="-2.1840198262069829E-2"/>
                  <c:y val="0.16190840781545088"/>
                </c:manualLayout>
              </c:layout>
              <c:spPr>
                <a:solidFill>
                  <a:schemeClr val="accent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GH"/>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D0-4EF3-9A54-219C5500933C}"/>
                </c:ext>
              </c:extLst>
            </c:dLbl>
            <c:dLbl>
              <c:idx val="4"/>
              <c:layout>
                <c:manualLayout>
                  <c:x val="-1.4426981487871784E-3"/>
                  <c:y val="5.594231631997891E-2"/>
                </c:manualLayout>
              </c:layout>
              <c:spPr>
                <a:solidFill>
                  <a:schemeClr val="accent5"/>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GH"/>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D0-4EF3-9A54-219C5500933C}"/>
                </c:ext>
              </c:extLst>
            </c:dLbl>
            <c:dLbl>
              <c:idx val="5"/>
              <c:layout>
                <c:manualLayout>
                  <c:x val="7.7067059844611058E-4"/>
                  <c:y val="6.617773085426755E-2"/>
                </c:manualLayout>
              </c:layout>
              <c:spPr>
                <a:solidFill>
                  <a:schemeClr val="accent6"/>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GH"/>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ED0-4EF3-9A54-219C5500933C}"/>
                </c:ext>
              </c:extLst>
            </c:dLbl>
            <c:dLbl>
              <c:idx val="6"/>
              <c:layout>
                <c:manualLayout>
                  <c:x val="4.9121100898244698E-3"/>
                  <c:y val="0.15488465681810246"/>
                </c:manualLayout>
              </c:layout>
              <c:spPr>
                <a:solidFill>
                  <a:srgbClr val="002060"/>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GH"/>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ED0-4EF3-9A54-219C5500933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GH"/>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National Democratic Party</c:v>
                </c:pt>
                <c:pt idx="1">
                  <c:v>Convention People`s Party</c:v>
                </c:pt>
                <c:pt idx="2">
                  <c:v>New Patriotic Party</c:v>
                </c:pt>
                <c:pt idx="3">
                  <c:v>National Democratic Congress</c:v>
                </c:pt>
                <c:pt idx="4">
                  <c:v>Progressive People`s Party</c:v>
                </c:pt>
                <c:pt idx="5">
                  <c:v>Great Consolidated Popular Party</c:v>
                </c:pt>
                <c:pt idx="6">
                  <c:v>All People`s Congress</c:v>
                </c:pt>
              </c:strCache>
            </c:strRef>
          </c:cat>
          <c:val>
            <c:numRef>
              <c:f>Sheet1!$B$2:$B$8</c:f>
              <c:numCache>
                <c:formatCode>General</c:formatCode>
                <c:ptCount val="7"/>
                <c:pt idx="0">
                  <c:v>116</c:v>
                </c:pt>
                <c:pt idx="1">
                  <c:v>183</c:v>
                </c:pt>
                <c:pt idx="2">
                  <c:v>3475</c:v>
                </c:pt>
                <c:pt idx="3">
                  <c:v>3475</c:v>
                </c:pt>
                <c:pt idx="4">
                  <c:v>246</c:v>
                </c:pt>
                <c:pt idx="5">
                  <c:v>98</c:v>
                </c:pt>
                <c:pt idx="6">
                  <c:v>81</c:v>
                </c:pt>
              </c:numCache>
            </c:numRef>
          </c:val>
          <c:extLst>
            <c:ext xmlns:c16="http://schemas.microsoft.com/office/drawing/2014/chart" uri="{C3380CC4-5D6E-409C-BE32-E72D297353CC}">
              <c16:uniqueId val="{00000000-3ED0-4EF3-9A54-219C5500933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0771507728200633"/>
          <c:y val="0.35606347568887564"/>
          <c:w val="0.29228492852736038"/>
          <c:h val="0.4030222680711482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GH"/>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GH"/>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Response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1"/>
            <c:invertIfNegative val="0"/>
            <c:bubble3D val="0"/>
            <c:spPr>
              <a:solidFill>
                <a:srgbClr val="00B05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4-D30A-4F28-B179-89612D6645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GH"/>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New Patriotic Party</c:v>
                </c:pt>
                <c:pt idx="1">
                  <c:v>National Democratic Congress</c:v>
                </c:pt>
                <c:pt idx="2">
                  <c:v>Progressive People`s Party</c:v>
                </c:pt>
                <c:pt idx="3">
                  <c:v>Convention People`s Party</c:v>
                </c:pt>
                <c:pt idx="4">
                  <c:v>National Democratic Party</c:v>
                </c:pt>
                <c:pt idx="5">
                  <c:v>Great Consolidated Popular Party</c:v>
                </c:pt>
                <c:pt idx="6">
                  <c:v>All People`s Congress</c:v>
                </c:pt>
              </c:strCache>
            </c:strRef>
          </c:cat>
          <c:val>
            <c:numRef>
              <c:f>Sheet1!$B$2:$B$8</c:f>
              <c:numCache>
                <c:formatCode>General</c:formatCode>
                <c:ptCount val="7"/>
                <c:pt idx="0">
                  <c:v>973</c:v>
                </c:pt>
                <c:pt idx="1">
                  <c:v>1662</c:v>
                </c:pt>
                <c:pt idx="2">
                  <c:v>275</c:v>
                </c:pt>
                <c:pt idx="3">
                  <c:v>235</c:v>
                </c:pt>
                <c:pt idx="4">
                  <c:v>153</c:v>
                </c:pt>
                <c:pt idx="5">
                  <c:v>114</c:v>
                </c:pt>
                <c:pt idx="6">
                  <c:v>63</c:v>
                </c:pt>
              </c:numCache>
            </c:numRef>
          </c:val>
          <c:shape val="cone"/>
          <c:extLst>
            <c:ext xmlns:c16="http://schemas.microsoft.com/office/drawing/2014/chart" uri="{C3380CC4-5D6E-409C-BE32-E72D297353CC}">
              <c16:uniqueId val="{00000000-D30A-4F28-B179-89612D664534}"/>
            </c:ext>
          </c:extLst>
        </c:ser>
        <c:dLbls>
          <c:showLegendKey val="0"/>
          <c:showVal val="1"/>
          <c:showCatName val="0"/>
          <c:showSerName val="0"/>
          <c:showPercent val="0"/>
          <c:showBubbleSize val="0"/>
        </c:dLbls>
        <c:gapWidth val="65"/>
        <c:shape val="box"/>
        <c:axId val="464037024"/>
        <c:axId val="464033088"/>
        <c:axId val="0"/>
      </c:bar3DChart>
      <c:catAx>
        <c:axId val="464037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GH"/>
          </a:p>
        </c:txPr>
        <c:crossAx val="464033088"/>
        <c:crosses val="autoZero"/>
        <c:auto val="1"/>
        <c:lblAlgn val="ctr"/>
        <c:lblOffset val="100"/>
        <c:noMultiLvlLbl val="0"/>
      </c:catAx>
      <c:valAx>
        <c:axId val="4640330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GH"/>
          </a:p>
        </c:txPr>
        <c:crossAx val="464037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GH"/>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Bright Attatsi</dc:creator>
  <cp:keywords/>
  <dc:description/>
  <cp:lastModifiedBy>John Gatsi</cp:lastModifiedBy>
  <cp:revision>2</cp:revision>
  <dcterms:created xsi:type="dcterms:W3CDTF">2020-04-05T13:55:00Z</dcterms:created>
  <dcterms:modified xsi:type="dcterms:W3CDTF">2020-04-05T13:55:00Z</dcterms:modified>
</cp:coreProperties>
</file>